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EEA" w:rsidRDefault="00A04F21">
      <w:pPr>
        <w:spacing w:line="800" w:lineRule="exact"/>
        <w:ind w:leftChars="-67" w:left="-141" w:rightChars="-94" w:right="-197"/>
        <w:jc w:val="distribute"/>
        <w:rPr>
          <w:rFonts w:ascii="Times New Roman" w:eastAsia="华文中宋" w:hAnsi="Times New Roman" w:cs="Times New Roman"/>
          <w:b/>
          <w:color w:val="FF0000"/>
          <w:sz w:val="64"/>
          <w:szCs w:val="64"/>
        </w:rPr>
      </w:pPr>
      <w:r>
        <w:rPr>
          <w:rFonts w:ascii="Times New Roman" w:eastAsia="华文中宋" w:hAnsi="Times New Roman" w:cs="Times New Roman"/>
          <w:b/>
          <w:color w:val="FF0000"/>
          <w:sz w:val="64"/>
          <w:szCs w:val="64"/>
        </w:rPr>
        <w:t>广东省科学技术情报研究所</w:t>
      </w:r>
      <w:r>
        <w:rPr>
          <w:rFonts w:ascii="Times New Roman" w:eastAsia="华文中宋" w:hAnsi="Times New Roman" w:cs="Times New Roman"/>
          <w:noProof/>
          <w:color w:val="FF0000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687070</wp:posOffset>
                </wp:positionV>
                <wp:extent cx="5386705" cy="5080"/>
                <wp:effectExtent l="0" t="29845" r="4445" b="4127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6705" cy="5080"/>
                        </a:xfrm>
                        <a:prstGeom prst="straightConnector1">
                          <a:avLst/>
                        </a:prstGeom>
                        <a:ln w="60325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y;margin-left:-6.85pt;margin-top:54.1pt;height:0.4pt;width:424.15pt;z-index:251660288;mso-width-relative:page;mso-height-relative:page;" filled="f" stroked="t" coordsize="21600,21600" o:gfxdata="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xK2pCdkAAAALAQAADwAA&#10;AAAAAAABACAAAAAiAAAAZHJzL2Rvd25yZXYueG1sUEsBAhQAFAAAAAgAh07iQIJxIC4VAgAADgQA&#10;AA4AAAAAAAAAAQAgAAAAKAEAAGRycy9lMm9Eb2MueG1sUEsFBgAAAAAGAAYAWQEAAK8FAAAAAA==&#10;">
                <v:fill on="f" focussize="0,0"/>
                <v:stroke weight="4.75pt" color="#FF0000" linestyle="thinThick" joinstyle="round"/>
                <v:imagedata o:title=""/>
                <o:lock v:ext="edit" aspectratio="f"/>
              </v:shape>
            </w:pict>
          </mc:Fallback>
        </mc:AlternateContent>
      </w:r>
    </w:p>
    <w:p w:rsidR="00724EEA" w:rsidRDefault="00724EEA">
      <w:pPr>
        <w:snapToGrid w:val="0"/>
        <w:spacing w:line="336" w:lineRule="auto"/>
        <w:jc w:val="right"/>
        <w:rPr>
          <w:rFonts w:ascii="Times New Roman" w:eastAsia="仿宋_GB2312" w:hAnsi="Times New Roman" w:cs="Times New Roman"/>
          <w:sz w:val="10"/>
          <w:szCs w:val="10"/>
        </w:rPr>
      </w:pPr>
    </w:p>
    <w:p w:rsidR="00724EEA" w:rsidRDefault="00724EEA">
      <w:pPr>
        <w:spacing w:line="360" w:lineRule="auto"/>
        <w:rPr>
          <w:rFonts w:ascii="宋体" w:eastAsia="宋体" w:hAnsi="宋体" w:cs="微软雅黑"/>
          <w:b/>
          <w:bCs/>
          <w:kern w:val="0"/>
          <w:sz w:val="36"/>
          <w:szCs w:val="36"/>
        </w:rPr>
      </w:pPr>
    </w:p>
    <w:p w:rsidR="00724EEA" w:rsidRDefault="00A04F21">
      <w:pPr>
        <w:spacing w:line="360" w:lineRule="auto"/>
        <w:jc w:val="center"/>
        <w:rPr>
          <w:rFonts w:ascii="宋体" w:eastAsia="宋体" w:hAnsi="宋体" w:cs="微软雅黑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sz w:val="44"/>
          <w:szCs w:val="44"/>
        </w:rPr>
        <w:t>“广东孵化在线”数字化服务系统运维服务项目</w:t>
      </w:r>
      <w:r w:rsidR="00006CA2">
        <w:rPr>
          <w:rFonts w:ascii="宋体" w:eastAsia="宋体" w:hAnsi="宋体" w:cs="宋体" w:hint="eastAsia"/>
          <w:b/>
          <w:sz w:val="44"/>
          <w:szCs w:val="44"/>
        </w:rPr>
        <w:t>（2</w:t>
      </w:r>
      <w:r w:rsidR="00006CA2">
        <w:rPr>
          <w:rFonts w:ascii="宋体" w:eastAsia="宋体" w:hAnsi="宋体" w:cs="宋体"/>
          <w:b/>
          <w:sz w:val="44"/>
          <w:szCs w:val="44"/>
        </w:rPr>
        <w:t>025</w:t>
      </w:r>
      <w:r w:rsidR="00006CA2">
        <w:rPr>
          <w:rFonts w:ascii="宋体" w:eastAsia="宋体" w:hAnsi="宋体" w:cs="宋体" w:hint="eastAsia"/>
          <w:b/>
          <w:sz w:val="44"/>
          <w:szCs w:val="44"/>
        </w:rPr>
        <w:t>年）</w:t>
      </w:r>
      <w:r>
        <w:rPr>
          <w:rFonts w:ascii="宋体" w:eastAsia="宋体" w:hAnsi="宋体" w:cs="宋体" w:hint="eastAsia"/>
          <w:b/>
          <w:sz w:val="44"/>
          <w:szCs w:val="44"/>
        </w:rPr>
        <w:t>公开招标方案</w:t>
      </w:r>
    </w:p>
    <w:p w:rsidR="00724EEA" w:rsidRDefault="00724EEA">
      <w:pPr>
        <w:jc w:val="center"/>
        <w:rPr>
          <w:rFonts w:ascii="仿宋" w:eastAsia="仿宋" w:hAnsi="仿宋"/>
          <w:sz w:val="32"/>
          <w:szCs w:val="32"/>
        </w:rPr>
      </w:pPr>
    </w:p>
    <w:p w:rsidR="00724EEA" w:rsidRDefault="00A04F21">
      <w:pPr>
        <w:pStyle w:val="af"/>
        <w:spacing w:line="360" w:lineRule="auto"/>
        <w:ind w:firstLineChars="200" w:firstLine="643"/>
        <w:rPr>
          <w:rFonts w:ascii="Times New Roman" w:eastAsia="仿宋_GB2312" w:hAnsi="Times New Roman"/>
          <w:b/>
          <w:bCs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>一、项目基本情况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、项目名称：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广东孵化在线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数字化服务系统运维服务项目</w:t>
      </w:r>
      <w:r w:rsidR="0065564C" w:rsidRPr="004C33DF"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 w:rsidR="0065564C" w:rsidRPr="004C33DF">
        <w:rPr>
          <w:rFonts w:ascii="Times New Roman" w:eastAsia="仿宋_GB2312" w:hAnsi="Times New Roman" w:cs="Times New Roman" w:hint="eastAsia"/>
          <w:bCs/>
          <w:sz w:val="32"/>
          <w:szCs w:val="32"/>
        </w:rPr>
        <w:t>2</w:t>
      </w:r>
      <w:r w:rsidR="0065564C" w:rsidRPr="004C33DF">
        <w:rPr>
          <w:rFonts w:ascii="Times New Roman" w:eastAsia="仿宋_GB2312" w:hAnsi="Times New Roman" w:cs="Times New Roman"/>
          <w:bCs/>
          <w:sz w:val="32"/>
          <w:szCs w:val="32"/>
        </w:rPr>
        <w:t>025</w:t>
      </w:r>
      <w:r w:rsidR="0065564C" w:rsidRPr="004C33DF">
        <w:rPr>
          <w:rFonts w:ascii="Times New Roman" w:eastAsia="仿宋_GB2312" w:hAnsi="Times New Roman" w:cs="Times New Roman" w:hint="eastAsia"/>
          <w:bCs/>
          <w:sz w:val="32"/>
          <w:szCs w:val="32"/>
        </w:rPr>
        <w:t>年）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、项目预算金额：人民币柒万玖仟元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、招标方式：公开招标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4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、项目需求：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599"/>
        <w:gridCol w:w="1214"/>
        <w:gridCol w:w="5316"/>
      </w:tblGrid>
      <w:tr w:rsidR="00724EEA">
        <w:trPr>
          <w:trHeight w:val="387"/>
        </w:trPr>
        <w:tc>
          <w:tcPr>
            <w:tcW w:w="1167" w:type="dxa"/>
            <w:vAlign w:val="center"/>
          </w:tcPr>
          <w:p w:rsidR="00724EEA" w:rsidRDefault="00A04F21">
            <w:pPr>
              <w:snapToGrid w:val="0"/>
              <w:spacing w:line="216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599" w:type="dxa"/>
            <w:vAlign w:val="center"/>
          </w:tcPr>
          <w:p w:rsidR="00724EEA" w:rsidRDefault="00A04F21">
            <w:pPr>
              <w:snapToGrid w:val="0"/>
              <w:spacing w:line="216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214" w:type="dxa"/>
            <w:vAlign w:val="center"/>
          </w:tcPr>
          <w:p w:rsidR="00E12921" w:rsidRDefault="00A04F21" w:rsidP="00836EE5">
            <w:pPr>
              <w:snapToGrid w:val="0"/>
              <w:spacing w:line="216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服务</w:t>
            </w:r>
            <w:r w:rsidR="00E12921"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5316" w:type="dxa"/>
            <w:vAlign w:val="center"/>
          </w:tcPr>
          <w:p w:rsidR="00724EEA" w:rsidRDefault="00A04F21">
            <w:pPr>
              <w:snapToGrid w:val="0"/>
              <w:spacing w:line="216" w:lineRule="auto"/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  <w:t>项目需求</w:t>
            </w:r>
          </w:p>
        </w:tc>
      </w:tr>
      <w:tr w:rsidR="00724EEA">
        <w:trPr>
          <w:trHeight w:val="1414"/>
        </w:trPr>
        <w:tc>
          <w:tcPr>
            <w:tcW w:w="1196" w:type="dxa"/>
            <w:vAlign w:val="center"/>
          </w:tcPr>
          <w:p w:rsidR="00724EEA" w:rsidRDefault="00A04F21">
            <w:pPr>
              <w:snapToGrid w:val="0"/>
              <w:spacing w:line="216" w:lineRule="auto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广东孵化在线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数字化服务系统运维服务项目</w:t>
            </w:r>
            <w:r w:rsidR="001737A1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（</w:t>
            </w:r>
            <w:r w:rsidR="001737A1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2</w:t>
            </w:r>
            <w:r w:rsidR="001737A1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025</w:t>
            </w:r>
            <w:r w:rsidR="001737A1"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年）</w:t>
            </w:r>
          </w:p>
        </w:tc>
        <w:tc>
          <w:tcPr>
            <w:tcW w:w="610" w:type="dxa"/>
            <w:vAlign w:val="center"/>
          </w:tcPr>
          <w:p w:rsidR="00724EEA" w:rsidRDefault="00A04F21">
            <w:pPr>
              <w:snapToGrid w:val="0"/>
              <w:spacing w:line="216" w:lineRule="auto"/>
              <w:jc w:val="center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44" w:type="dxa"/>
            <w:vAlign w:val="center"/>
          </w:tcPr>
          <w:p w:rsidR="00724EEA" w:rsidRDefault="00A04F21" w:rsidP="009B7614">
            <w:pPr>
              <w:snapToGrid w:val="0"/>
              <w:spacing w:line="216" w:lineRule="auto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年</w:t>
            </w:r>
          </w:p>
        </w:tc>
        <w:tc>
          <w:tcPr>
            <w:tcW w:w="5472" w:type="dxa"/>
            <w:vAlign w:val="center"/>
          </w:tcPr>
          <w:p w:rsidR="00724EEA" w:rsidRDefault="00A04F21">
            <w:pPr>
              <w:snapToGrid w:val="0"/>
              <w:spacing w:line="216" w:lineRule="auto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、系统日常运维：负责信息系统日常巡检、故障修复、系统备份等维护工作；操作系统、数据库、中间件补丁更新；负责系统账号密码维护工作；负责信息系统配套第三方软硬件维护工作。技术人员还需提供电话、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QQ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客服支持等相关技术支持服务。</w:t>
            </w:r>
          </w:p>
          <w:p w:rsidR="00724EEA" w:rsidRDefault="00A04F21">
            <w:pPr>
              <w:snapToGrid w:val="0"/>
              <w:spacing w:line="216" w:lineRule="auto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、监控和告警处理：对应用系统进行日常监控，包括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CPU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使用率、内存使用、磁盘空间、网络流量等；对告警进行响应和处理。</w:t>
            </w:r>
          </w:p>
          <w:p w:rsidR="00724EEA" w:rsidRDefault="00A04F21">
            <w:pPr>
              <w:snapToGrid w:val="0"/>
              <w:spacing w:line="216" w:lineRule="auto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、故障处理：对通过巡检、监控等发现的应用系统故障进行处理。</w:t>
            </w:r>
          </w:p>
          <w:p w:rsidR="00724EEA" w:rsidRDefault="00A04F21">
            <w:pPr>
              <w:snapToGrid w:val="0"/>
              <w:spacing w:line="216" w:lineRule="auto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、系统技术支持：协助版本升级或变更，接口联调、系统组件测试和部署、第三方软件维护工作。</w:t>
            </w:r>
          </w:p>
          <w:p w:rsidR="00724EEA" w:rsidRDefault="00A04F21">
            <w:pPr>
              <w:snapToGrid w:val="0"/>
              <w:spacing w:line="216" w:lineRule="auto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、配置信息维护：信息系统配置信息记录、维护管理。</w:t>
            </w:r>
          </w:p>
          <w:p w:rsidR="00724EEA" w:rsidRDefault="00A04F21">
            <w:pPr>
              <w:snapToGrid w:val="0"/>
              <w:spacing w:line="216" w:lineRule="auto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、系统备份：按各系统备份要求，对数据库、应用程序、文件等待进行线下的本地逻辑备份、异地备份。</w:t>
            </w:r>
          </w:p>
          <w:p w:rsidR="00724EEA" w:rsidRDefault="00A04F21">
            <w:pPr>
              <w:snapToGrid w:val="0"/>
              <w:spacing w:line="216" w:lineRule="auto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、业务数据维护：对业务系统数据备份和恢复演练、基础业务数据提取或变更的技术支持。</w:t>
            </w:r>
          </w:p>
          <w:p w:rsidR="00724EEA" w:rsidRDefault="00A04F21">
            <w:pPr>
              <w:snapToGrid w:val="0"/>
              <w:spacing w:line="216" w:lineRule="auto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、安全保障：补丁修复，安全设备管理，网络策略开通和调整，安全事件远程应急响应，安全风险预警与跟踪。协助上级以及监管部门进行安全检查、安全考评等工作。</w:t>
            </w:r>
          </w:p>
          <w:p w:rsidR="00724EEA" w:rsidRDefault="00A04F21">
            <w:pPr>
              <w:snapToGrid w:val="0"/>
              <w:spacing w:line="216" w:lineRule="auto"/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、个性化功能模块完善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根据甲方需求，完善网站系统个性化功能模块。</w:t>
            </w:r>
          </w:p>
        </w:tc>
      </w:tr>
    </w:tbl>
    <w:p w:rsidR="00724EEA" w:rsidRDefault="00724EEA">
      <w:pPr>
        <w:spacing w:line="360" w:lineRule="auto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724EEA" w:rsidRDefault="00A04F21">
      <w:pPr>
        <w:spacing w:line="360" w:lineRule="auto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二、投标人要求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、资格条件：投标人应符合如下条件：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）具有独立的法人资格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）符合项目所要求达到的规模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）具有履行项目相适应的设备、专业技术能力及服务能力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、不接受联合体投标，不接受代理商投标。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、采用资格后审，投标文件请提供投标人资格证明文件。</w:t>
      </w:r>
    </w:p>
    <w:p w:rsidR="00724EEA" w:rsidRDefault="00A04F21">
      <w:pPr>
        <w:pStyle w:val="af"/>
        <w:spacing w:line="360" w:lineRule="auto"/>
        <w:ind w:firstLineChars="200" w:firstLine="643"/>
        <w:rPr>
          <w:rFonts w:ascii="Times New Roman" w:eastAsia="仿宋_GB2312" w:hAnsi="Times New Roman"/>
          <w:b/>
          <w:bCs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>三、投标须知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、投标报价不得超出项目预算金额，否则属于无效投标。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  <w:highlight w:val="yellow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、项目款分两期支付。首期款为合同金额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90%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，在合同签订后，于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年上半年内支付；尾款于合同期结束且验收通过后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个月支付。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、合格的投标单位必须有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家（含）以上，否则废标。</w:t>
      </w:r>
    </w:p>
    <w:p w:rsidR="00724EEA" w:rsidRDefault="00A04F21">
      <w:pPr>
        <w:pStyle w:val="af"/>
        <w:spacing w:line="360" w:lineRule="auto"/>
        <w:ind w:firstLineChars="200" w:firstLine="643"/>
        <w:rPr>
          <w:rFonts w:ascii="Times New Roman" w:eastAsia="仿宋_GB2312" w:hAnsi="Times New Roman"/>
          <w:b/>
          <w:bCs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>四、投标文件编制要求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、投标文件包括下述投标资格证明、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广东孵化在线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数字化服务系统运维服务项目</w:t>
      </w:r>
      <w:r w:rsidR="001737A1"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 w:rsidR="001737A1">
        <w:rPr>
          <w:rFonts w:ascii="Times New Roman" w:eastAsia="仿宋_GB2312" w:hAnsi="Times New Roman" w:cs="Times New Roman" w:hint="eastAsia"/>
          <w:bCs/>
          <w:sz w:val="32"/>
          <w:szCs w:val="32"/>
        </w:rPr>
        <w:t>2</w:t>
      </w:r>
      <w:r w:rsidR="001737A1">
        <w:rPr>
          <w:rFonts w:ascii="Times New Roman" w:eastAsia="仿宋_GB2312" w:hAnsi="Times New Roman" w:cs="Times New Roman"/>
          <w:bCs/>
          <w:sz w:val="32"/>
          <w:szCs w:val="32"/>
        </w:rPr>
        <w:t>025</w:t>
      </w:r>
      <w:r w:rsidR="001737A1">
        <w:rPr>
          <w:rFonts w:ascii="Times New Roman" w:eastAsia="仿宋_GB2312" w:hAnsi="Times New Roman" w:cs="Times New Roman" w:hint="eastAsia"/>
          <w:bCs/>
          <w:sz w:val="32"/>
          <w:szCs w:val="32"/>
        </w:rPr>
        <w:t>年）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介绍、投标报价表等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类文件。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这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3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类文件中的每份文件均需加盖投标人公章及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lastRenderedPageBreak/>
        <w:t>骑缝章（如跨页）。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）投标资格证明：需按资格条件要求逐一提供相应证明或说明文件。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广东孵化在线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数字化服务系统运维服务项目</w:t>
      </w:r>
      <w:r w:rsidR="0004234C"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 w:rsidR="0004234C">
        <w:rPr>
          <w:rFonts w:ascii="Times New Roman" w:eastAsia="仿宋_GB2312" w:hAnsi="Times New Roman" w:cs="Times New Roman" w:hint="eastAsia"/>
          <w:bCs/>
          <w:sz w:val="32"/>
          <w:szCs w:val="32"/>
        </w:rPr>
        <w:t>2</w:t>
      </w:r>
      <w:r w:rsidR="0004234C">
        <w:rPr>
          <w:rFonts w:ascii="Times New Roman" w:eastAsia="仿宋_GB2312" w:hAnsi="Times New Roman" w:cs="Times New Roman"/>
          <w:bCs/>
          <w:sz w:val="32"/>
          <w:szCs w:val="32"/>
        </w:rPr>
        <w:t>025</w:t>
      </w:r>
      <w:r w:rsidR="0004234C">
        <w:rPr>
          <w:rFonts w:ascii="Times New Roman" w:eastAsia="仿宋_GB2312" w:hAnsi="Times New Roman" w:cs="Times New Roman" w:hint="eastAsia"/>
          <w:bCs/>
          <w:sz w:val="32"/>
          <w:szCs w:val="32"/>
        </w:rPr>
        <w:t>年）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介绍：需重点介绍投标人实力、相关资格及认证、相关知识产权、类似项目业绩（建议不超过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项）、应标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广东孵化在线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数字化服务系统运维服务项目</w:t>
      </w:r>
      <w:r w:rsidR="0097730F"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 w:rsidR="0097730F">
        <w:rPr>
          <w:rFonts w:ascii="Times New Roman" w:eastAsia="仿宋_GB2312" w:hAnsi="Times New Roman" w:cs="Times New Roman" w:hint="eastAsia"/>
          <w:bCs/>
          <w:sz w:val="32"/>
          <w:szCs w:val="32"/>
        </w:rPr>
        <w:t>2</w:t>
      </w:r>
      <w:r w:rsidR="0097730F">
        <w:rPr>
          <w:rFonts w:ascii="Times New Roman" w:eastAsia="仿宋_GB2312" w:hAnsi="Times New Roman" w:cs="Times New Roman"/>
          <w:bCs/>
          <w:sz w:val="32"/>
          <w:szCs w:val="32"/>
        </w:rPr>
        <w:t>025</w:t>
      </w:r>
      <w:r w:rsidR="0097730F">
        <w:rPr>
          <w:rFonts w:ascii="Times New Roman" w:eastAsia="仿宋_GB2312" w:hAnsi="Times New Roman" w:cs="Times New Roman" w:hint="eastAsia"/>
          <w:bCs/>
          <w:sz w:val="32"/>
          <w:szCs w:val="32"/>
        </w:rPr>
        <w:t>年）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的主要功能及特色（含系统维护方案内容）、售后服务等并附相关证明资料。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）投标报价表：按后附的格式要求填写。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2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、投标文件应编写方便查阅的文件目录，并逐页标明页码。投标文件一式五份（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份正本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4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份副本，副本为正本复印后，加盖骑缝章）。投标人应将投标文件密封在封袋中，且封袋要标明投标人名称、投标项目名称字样。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、投标文件必须在封袋开口处以明显标志密封，并加盖投标人公章。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4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、投标人的投标书应无明显拆封痕迹，否则投标文件将被拒绝。</w:t>
      </w:r>
    </w:p>
    <w:p w:rsidR="00724EEA" w:rsidRDefault="00A04F21">
      <w:pPr>
        <w:pStyle w:val="af"/>
        <w:spacing w:line="360" w:lineRule="auto"/>
        <w:ind w:firstLineChars="200" w:firstLine="643"/>
        <w:rPr>
          <w:rFonts w:ascii="Times New Roman" w:eastAsia="仿宋_GB2312" w:hAnsi="Times New Roman"/>
          <w:b/>
          <w:bCs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>五、评分标准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见后附评分表。</w:t>
      </w:r>
    </w:p>
    <w:p w:rsidR="00724EEA" w:rsidRDefault="00A04F21">
      <w:pPr>
        <w:pStyle w:val="af"/>
        <w:spacing w:line="360" w:lineRule="auto"/>
        <w:ind w:firstLineChars="200" w:firstLine="643"/>
        <w:rPr>
          <w:rFonts w:ascii="Times New Roman" w:eastAsia="仿宋_GB2312" w:hAnsi="Times New Roman"/>
          <w:b/>
          <w:bCs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t>六、附件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、投标报名登记表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2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、投标报价表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、法定代表人授权委托书</w:t>
      </w:r>
    </w:p>
    <w:p w:rsidR="00724EEA" w:rsidRDefault="00A04F21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4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、评分表</w:t>
      </w:r>
    </w:p>
    <w:p w:rsidR="00724EEA" w:rsidRDefault="00724EEA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4957DD" w:rsidRDefault="00A04F21">
      <w:pPr>
        <w:spacing w:line="360" w:lineRule="auto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广东省科学技术情报研究所</w:t>
      </w:r>
      <w:r w:rsidR="00DF3D3F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DF3D3F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4957DD">
        <w:rPr>
          <w:rFonts w:ascii="Times New Roman" w:eastAsia="仿宋_GB2312" w:hAnsi="Times New Roman" w:cs="Times New Roman" w:hint="eastAsia"/>
          <w:sz w:val="32"/>
          <w:szCs w:val="32"/>
        </w:rPr>
        <w:t>广东省科技企业孵化器协会</w:t>
      </w:r>
    </w:p>
    <w:p w:rsidR="00724EEA" w:rsidRDefault="00A04F21" w:rsidP="00F72E83">
      <w:pPr>
        <w:wordWrap w:val="0"/>
        <w:spacing w:line="360" w:lineRule="auto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 w:rsidR="00AC41AD"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 w:rsidR="00436965">
        <w:rPr>
          <w:rFonts w:ascii="Times New Roman" w:eastAsia="仿宋_GB2312" w:hAnsi="Times New Roman" w:cs="Times New Roman"/>
          <w:sz w:val="32"/>
          <w:szCs w:val="32"/>
        </w:rPr>
        <w:t>5</w:t>
      </w:r>
      <w:bookmarkStart w:id="0" w:name="_GoBack"/>
      <w:bookmarkEnd w:id="0"/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724EEA" w:rsidRDefault="00724EEA">
      <w:pPr>
        <w:spacing w:line="360" w:lineRule="auto"/>
        <w:ind w:firstLineChars="200" w:firstLine="640"/>
        <w:rPr>
          <w:rFonts w:ascii="仿宋" w:eastAsia="仿宋" w:hAnsi="仿宋" w:cs="微软雅黑"/>
          <w:bCs/>
          <w:sz w:val="32"/>
          <w:szCs w:val="32"/>
        </w:rPr>
        <w:sectPr w:rsidR="00724EEA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24EEA" w:rsidRDefault="00A04F21">
      <w:pPr>
        <w:pStyle w:val="af"/>
        <w:spacing w:line="360" w:lineRule="auto"/>
        <w:ind w:firstLineChars="200" w:firstLine="643"/>
        <w:rPr>
          <w:rFonts w:ascii="Times New Roman" w:eastAsia="仿宋_GB2312" w:hAnsi="Times New Roman"/>
          <w:b/>
          <w:bCs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lastRenderedPageBreak/>
        <w:t>附件</w:t>
      </w:r>
      <w:r>
        <w:rPr>
          <w:rFonts w:ascii="Times New Roman" w:eastAsia="仿宋_GB2312" w:hAnsi="Times New Roman"/>
          <w:b/>
          <w:bCs/>
          <w:sz w:val="32"/>
          <w:szCs w:val="32"/>
        </w:rPr>
        <w:t>1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：</w:t>
      </w:r>
      <w:r>
        <w:rPr>
          <w:rFonts w:ascii="Times New Roman" w:eastAsia="仿宋_GB2312" w:hAnsi="Times New Roman"/>
          <w:b/>
          <w:bCs/>
          <w:sz w:val="32"/>
          <w:szCs w:val="32"/>
        </w:rPr>
        <w:t>投标报名登记表</w:t>
      </w:r>
    </w:p>
    <w:p w:rsidR="00724EEA" w:rsidRDefault="00724EEA">
      <w:pPr>
        <w:rPr>
          <w:rFonts w:ascii="Times New Roman" w:eastAsia="仿宋_GB2312" w:hAnsi="Times New Roman" w:cs="Times New Roman"/>
        </w:rPr>
      </w:pPr>
    </w:p>
    <w:p w:rsidR="00724EEA" w:rsidRDefault="00A04F21">
      <w:pPr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  <w:r>
        <w:rPr>
          <w:rFonts w:ascii="Times New Roman" w:eastAsia="仿宋_GB2312" w:hAnsi="Times New Roman" w:cs="Times New Roman"/>
          <w:b/>
          <w:sz w:val="30"/>
          <w:szCs w:val="30"/>
        </w:rPr>
        <w:t>投标报名登记表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5466"/>
      </w:tblGrid>
      <w:tr w:rsidR="00724EEA">
        <w:trPr>
          <w:trHeight w:val="551"/>
        </w:trPr>
        <w:tc>
          <w:tcPr>
            <w:tcW w:w="2830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5466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广东孵化在线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”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数字化服务系统运维服务项目</w:t>
            </w:r>
            <w:r w:rsidR="001F2E06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（</w:t>
            </w:r>
            <w:r w:rsidR="001F2E06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2</w:t>
            </w:r>
            <w:r w:rsidR="001F2E06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025</w:t>
            </w:r>
            <w:r w:rsidR="001F2E06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年）</w:t>
            </w:r>
          </w:p>
        </w:tc>
      </w:tr>
      <w:tr w:rsidR="00724EEA">
        <w:trPr>
          <w:trHeight w:val="1906"/>
        </w:trPr>
        <w:tc>
          <w:tcPr>
            <w:tcW w:w="2830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投标人</w:t>
            </w:r>
          </w:p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（加盖公章）</w:t>
            </w:r>
          </w:p>
        </w:tc>
        <w:tc>
          <w:tcPr>
            <w:tcW w:w="5466" w:type="dxa"/>
          </w:tcPr>
          <w:p w:rsidR="00724EEA" w:rsidRDefault="00724EEA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4EEA">
        <w:trPr>
          <w:trHeight w:val="624"/>
        </w:trPr>
        <w:tc>
          <w:tcPr>
            <w:tcW w:w="2830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报名时间</w:t>
            </w:r>
          </w:p>
        </w:tc>
        <w:tc>
          <w:tcPr>
            <w:tcW w:w="5466" w:type="dxa"/>
            <w:vAlign w:val="center"/>
          </w:tcPr>
          <w:p w:rsidR="00724EEA" w:rsidRDefault="00724EEA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4EEA">
        <w:trPr>
          <w:trHeight w:val="624"/>
        </w:trPr>
        <w:tc>
          <w:tcPr>
            <w:tcW w:w="2830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项目联系人</w:t>
            </w:r>
          </w:p>
        </w:tc>
        <w:tc>
          <w:tcPr>
            <w:tcW w:w="5466" w:type="dxa"/>
            <w:vAlign w:val="center"/>
          </w:tcPr>
          <w:p w:rsidR="00724EEA" w:rsidRDefault="00724EEA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4EEA">
        <w:trPr>
          <w:trHeight w:val="624"/>
        </w:trPr>
        <w:tc>
          <w:tcPr>
            <w:tcW w:w="2830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电子邮件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5466" w:type="dxa"/>
            <w:vAlign w:val="center"/>
          </w:tcPr>
          <w:p w:rsidR="00724EEA" w:rsidRDefault="00724EEA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4EEA">
        <w:trPr>
          <w:trHeight w:val="712"/>
        </w:trPr>
        <w:tc>
          <w:tcPr>
            <w:tcW w:w="2830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联系电话</w:t>
            </w:r>
          </w:p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（固定电话）</w:t>
            </w:r>
          </w:p>
        </w:tc>
        <w:tc>
          <w:tcPr>
            <w:tcW w:w="5466" w:type="dxa"/>
          </w:tcPr>
          <w:p w:rsidR="00724EEA" w:rsidRDefault="00724EEA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4EEA">
        <w:trPr>
          <w:trHeight w:val="694"/>
        </w:trPr>
        <w:tc>
          <w:tcPr>
            <w:tcW w:w="2830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联系电话</w:t>
            </w:r>
          </w:p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（手机）</w:t>
            </w:r>
          </w:p>
        </w:tc>
        <w:tc>
          <w:tcPr>
            <w:tcW w:w="5466" w:type="dxa"/>
          </w:tcPr>
          <w:p w:rsidR="00724EEA" w:rsidRDefault="00724EEA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24EEA" w:rsidRDefault="00724EEA">
      <w:pPr>
        <w:jc w:val="center"/>
        <w:rPr>
          <w:rFonts w:ascii="仿宋" w:eastAsia="仿宋" w:hAnsi="仿宋" w:cs="微软雅黑"/>
          <w:b/>
          <w:bCs/>
          <w:sz w:val="32"/>
          <w:szCs w:val="32"/>
        </w:rPr>
      </w:pPr>
    </w:p>
    <w:p w:rsidR="00724EEA" w:rsidRDefault="00A04F21">
      <w:pPr>
        <w:widowControl/>
        <w:jc w:val="left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" w:eastAsia="仿宋" w:hAnsi="仿宋" w:cs="微软雅黑"/>
          <w:b/>
          <w:bCs/>
          <w:sz w:val="32"/>
          <w:szCs w:val="32"/>
        </w:rPr>
        <w:br w:type="page"/>
      </w:r>
    </w:p>
    <w:p w:rsidR="00724EEA" w:rsidRDefault="00A04F21">
      <w:pPr>
        <w:pStyle w:val="af"/>
        <w:spacing w:line="360" w:lineRule="auto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附件2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投标报价表</w:t>
      </w:r>
    </w:p>
    <w:p w:rsidR="00724EEA" w:rsidRDefault="00724EEA">
      <w:pPr>
        <w:rPr>
          <w:rFonts w:ascii="仿宋_GB2312" w:eastAsia="仿宋_GB2312" w:hAnsi="仿宋_GB2312" w:cs="仿宋_GB2312"/>
        </w:rPr>
      </w:pPr>
    </w:p>
    <w:p w:rsidR="00724EEA" w:rsidRDefault="00A04F21">
      <w:pPr>
        <w:jc w:val="center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投标报价总表</w:t>
      </w:r>
    </w:p>
    <w:p w:rsidR="00724EEA" w:rsidRDefault="00724EEA">
      <w:pPr>
        <w:spacing w:line="440" w:lineRule="exact"/>
        <w:jc w:val="center"/>
        <w:rPr>
          <w:rFonts w:ascii="仿宋_GB2312" w:eastAsia="仿宋_GB2312" w:hAnsi="仿宋_GB2312" w:cs="仿宋_GB2312"/>
          <w:b/>
          <w:sz w:val="44"/>
          <w:szCs w:val="44"/>
        </w:rPr>
      </w:pPr>
    </w:p>
    <w:p w:rsidR="00724EEA" w:rsidRDefault="00A04F21">
      <w:pPr>
        <w:spacing w:line="440" w:lineRule="exact"/>
        <w:jc w:val="left"/>
        <w:rPr>
          <w:rFonts w:ascii="仿宋_GB2312" w:eastAsia="仿宋_GB2312" w:hAnsi="仿宋_GB2312" w:cs="仿宋_GB2312"/>
          <w:sz w:val="24"/>
          <w:szCs w:val="24"/>
          <w:u w:val="single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项目名称：</w:t>
      </w:r>
      <w:r>
        <w:rPr>
          <w:rFonts w:ascii="仿宋_GB2312" w:eastAsia="仿宋_GB2312" w:hAnsi="仿宋_GB2312" w:cs="仿宋_GB2312" w:hint="eastAsia"/>
          <w:bCs/>
          <w:sz w:val="24"/>
          <w:szCs w:val="24"/>
          <w:u w:val="single"/>
        </w:rPr>
        <w:t>“广东孵化在线”数字化服务系统运维服务项目</w:t>
      </w:r>
      <w:r w:rsidR="00372079">
        <w:rPr>
          <w:rFonts w:ascii="仿宋_GB2312" w:eastAsia="仿宋_GB2312" w:hAnsi="仿宋_GB2312" w:cs="仿宋_GB2312" w:hint="eastAsia"/>
          <w:bCs/>
          <w:sz w:val="24"/>
          <w:szCs w:val="24"/>
          <w:u w:val="single"/>
        </w:rPr>
        <w:t>（2</w:t>
      </w:r>
      <w:r w:rsidR="00372079">
        <w:rPr>
          <w:rFonts w:ascii="仿宋_GB2312" w:eastAsia="仿宋_GB2312" w:hAnsi="仿宋_GB2312" w:cs="仿宋_GB2312"/>
          <w:bCs/>
          <w:sz w:val="24"/>
          <w:szCs w:val="24"/>
          <w:u w:val="single"/>
        </w:rPr>
        <w:t>025</w:t>
      </w:r>
      <w:r w:rsidR="00372079">
        <w:rPr>
          <w:rFonts w:ascii="仿宋_GB2312" w:eastAsia="仿宋_GB2312" w:hAnsi="仿宋_GB2312" w:cs="仿宋_GB2312" w:hint="eastAsia"/>
          <w:bCs/>
          <w:sz w:val="24"/>
          <w:szCs w:val="24"/>
          <w:u w:val="single"/>
        </w:rPr>
        <w:t>年）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     </w:t>
      </w:r>
    </w:p>
    <w:p w:rsidR="00724EEA" w:rsidRDefault="00A04F21">
      <w:pPr>
        <w:spacing w:line="440" w:lineRule="exact"/>
        <w:jc w:val="left"/>
        <w:rPr>
          <w:rFonts w:ascii="仿宋_GB2312" w:eastAsia="仿宋_GB2312" w:hAnsi="仿宋_GB2312" w:cs="仿宋_GB2312"/>
          <w:sz w:val="24"/>
          <w:szCs w:val="24"/>
          <w:u w:val="single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单位地址：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                                               </w:t>
      </w:r>
    </w:p>
    <w:p w:rsidR="00724EEA" w:rsidRDefault="00A04F21">
      <w:pPr>
        <w:spacing w:line="440" w:lineRule="exact"/>
        <w:jc w:val="left"/>
        <w:rPr>
          <w:rFonts w:ascii="仿宋_GB2312" w:eastAsia="仿宋_GB2312" w:hAnsi="仿宋_GB2312" w:cs="仿宋_GB2312"/>
          <w:sz w:val="24"/>
          <w:szCs w:val="24"/>
          <w:u w:val="single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联 系 人：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        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电话：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                     </w:t>
      </w:r>
    </w:p>
    <w:p w:rsidR="00724EEA" w:rsidRDefault="00724EEA">
      <w:pPr>
        <w:spacing w:line="440" w:lineRule="exact"/>
        <w:jc w:val="left"/>
        <w:rPr>
          <w:rFonts w:ascii="仿宋_GB2312" w:eastAsia="仿宋_GB2312" w:hAnsi="仿宋_GB2312" w:cs="仿宋_GB2312"/>
          <w:sz w:val="24"/>
          <w:szCs w:val="24"/>
          <w:u w:val="single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850"/>
        <w:gridCol w:w="4870"/>
      </w:tblGrid>
      <w:tr w:rsidR="00724EEA">
        <w:tc>
          <w:tcPr>
            <w:tcW w:w="817" w:type="dxa"/>
          </w:tcPr>
          <w:p w:rsidR="00724EEA" w:rsidRDefault="00A04F21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1985" w:type="dxa"/>
          </w:tcPr>
          <w:p w:rsidR="00724EEA" w:rsidRDefault="00A04F21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    目</w:t>
            </w:r>
          </w:p>
        </w:tc>
        <w:tc>
          <w:tcPr>
            <w:tcW w:w="5720" w:type="dxa"/>
            <w:gridSpan w:val="2"/>
          </w:tcPr>
          <w:p w:rsidR="00724EEA" w:rsidRDefault="00A04F21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内容/金额</w:t>
            </w:r>
          </w:p>
        </w:tc>
      </w:tr>
      <w:tr w:rsidR="00724EEA">
        <w:trPr>
          <w:trHeight w:val="218"/>
        </w:trPr>
        <w:tc>
          <w:tcPr>
            <w:tcW w:w="817" w:type="dxa"/>
            <w:vMerge w:val="restart"/>
          </w:tcPr>
          <w:p w:rsidR="00724EEA" w:rsidRDefault="00A04F21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 w:rsidR="00724EEA" w:rsidRDefault="00A04F21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投标报价</w:t>
            </w:r>
          </w:p>
          <w:p w:rsidR="00724EEA" w:rsidRDefault="00724EEA">
            <w:pPr>
              <w:pStyle w:val="5"/>
              <w:rPr>
                <w:rFonts w:ascii="仿宋_GB2312" w:eastAsia="仿宋_GB2312" w:hAnsi="仿宋_GB2312" w:cs="仿宋_GB2312"/>
              </w:rPr>
            </w:pPr>
          </w:p>
          <w:p w:rsidR="00724EEA" w:rsidRDefault="00A04F21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(人民币 元)</w:t>
            </w:r>
          </w:p>
        </w:tc>
        <w:tc>
          <w:tcPr>
            <w:tcW w:w="850" w:type="dxa"/>
          </w:tcPr>
          <w:p w:rsidR="00724EEA" w:rsidRDefault="00A04F21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小写</w:t>
            </w:r>
          </w:p>
        </w:tc>
        <w:tc>
          <w:tcPr>
            <w:tcW w:w="4870" w:type="dxa"/>
          </w:tcPr>
          <w:p w:rsidR="00724EEA" w:rsidRDefault="00A04F21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¥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元</w:t>
            </w:r>
          </w:p>
        </w:tc>
      </w:tr>
      <w:tr w:rsidR="00724EEA">
        <w:trPr>
          <w:trHeight w:val="90"/>
        </w:trPr>
        <w:tc>
          <w:tcPr>
            <w:tcW w:w="817" w:type="dxa"/>
            <w:vMerge/>
          </w:tcPr>
          <w:p w:rsidR="00724EEA" w:rsidRDefault="00724EEA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24EEA" w:rsidRDefault="00724EEA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50" w:type="dxa"/>
          </w:tcPr>
          <w:p w:rsidR="00724EEA" w:rsidRDefault="00A04F21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大写</w:t>
            </w:r>
          </w:p>
        </w:tc>
        <w:tc>
          <w:tcPr>
            <w:tcW w:w="4870" w:type="dxa"/>
          </w:tcPr>
          <w:p w:rsidR="00724EEA" w:rsidRDefault="00A04F21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拾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万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仟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佰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拾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元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角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</w:t>
            </w:r>
          </w:p>
        </w:tc>
      </w:tr>
      <w:tr w:rsidR="00724EEA">
        <w:tc>
          <w:tcPr>
            <w:tcW w:w="817" w:type="dxa"/>
          </w:tcPr>
          <w:p w:rsidR="00724EEA" w:rsidRDefault="00A04F21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24EEA" w:rsidRDefault="00A04F21">
            <w:pPr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服务期限</w:t>
            </w:r>
          </w:p>
        </w:tc>
        <w:tc>
          <w:tcPr>
            <w:tcW w:w="5720" w:type="dxa"/>
            <w:gridSpan w:val="2"/>
          </w:tcPr>
          <w:p w:rsidR="00724EEA" w:rsidRDefault="00A04F21">
            <w:pPr>
              <w:spacing w:line="44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自合同签订之日起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个月内</w:t>
            </w:r>
          </w:p>
        </w:tc>
      </w:tr>
      <w:tr w:rsidR="00724EEA">
        <w:trPr>
          <w:trHeight w:val="2271"/>
        </w:trPr>
        <w:tc>
          <w:tcPr>
            <w:tcW w:w="8522" w:type="dxa"/>
            <w:gridSpan w:val="4"/>
          </w:tcPr>
          <w:p w:rsidR="00724EEA" w:rsidRDefault="00A04F21">
            <w:pPr>
              <w:spacing w:line="480" w:lineRule="auto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方案简介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（建议1千字以内）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：</w:t>
            </w:r>
          </w:p>
          <w:p w:rsidR="00724EEA" w:rsidRDefault="00724EEA">
            <w:pPr>
              <w:spacing w:line="480" w:lineRule="auto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</w:p>
          <w:p w:rsidR="00724EEA" w:rsidRDefault="00724EEA">
            <w:pPr>
              <w:spacing w:line="48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724EEA" w:rsidRDefault="00724EEA">
            <w:pPr>
              <w:spacing w:line="48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724EEA" w:rsidRDefault="00724EEA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724EEA" w:rsidRDefault="00724EEA">
            <w:pPr>
              <w:spacing w:line="48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:rsidR="00724EEA" w:rsidRDefault="00A04F21">
      <w:pPr>
        <w:spacing w:line="440" w:lineRule="exact"/>
        <w:jc w:val="left"/>
        <w:rPr>
          <w:rFonts w:ascii="仿宋_GB2312" w:eastAsia="仿宋_GB2312" w:hAnsi="仿宋_GB2312" w:cs="仿宋_GB2312"/>
          <w:sz w:val="24"/>
          <w:szCs w:val="24"/>
          <w:u w:val="single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投标人名称（公章，如跨页需加盖骑缝章）：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                                   </w:t>
      </w:r>
    </w:p>
    <w:p w:rsidR="00724EEA" w:rsidRDefault="00A04F21">
      <w:pPr>
        <w:spacing w:line="440" w:lineRule="exact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法定代表人或委托代理人签名：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                             </w:t>
      </w:r>
    </w:p>
    <w:p w:rsidR="00724EEA" w:rsidRDefault="00A04F21">
      <w:pPr>
        <w:spacing w:line="440" w:lineRule="exact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日期：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24"/>
          <w:szCs w:val="24"/>
        </w:rPr>
        <w:t>年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24"/>
          <w:szCs w:val="24"/>
        </w:rPr>
        <w:t>月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日  </w:t>
      </w:r>
    </w:p>
    <w:p w:rsidR="00724EEA" w:rsidRDefault="00724EEA">
      <w:pPr>
        <w:spacing w:line="440" w:lineRule="exact"/>
        <w:jc w:val="left"/>
        <w:rPr>
          <w:rFonts w:ascii="仿宋_GB2312" w:eastAsia="仿宋_GB2312" w:hAnsi="仿宋_GB2312" w:cs="仿宋_GB2312"/>
          <w:sz w:val="24"/>
          <w:szCs w:val="24"/>
        </w:rPr>
      </w:pPr>
    </w:p>
    <w:p w:rsidR="00724EEA" w:rsidRDefault="00A04F21">
      <w:pPr>
        <w:snapToGrid w:val="0"/>
        <w:rPr>
          <w:rFonts w:ascii="仿宋_GB2312" w:eastAsia="仿宋_GB2312" w:hAnsi="仿宋_GB2312" w:cs="仿宋_GB2312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备注:</w:t>
      </w:r>
    </w:p>
    <w:p w:rsidR="00724EEA" w:rsidRDefault="00A04F21">
      <w:pPr>
        <w:snapToGrid w:val="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1、如法定代表人投标需附法定代表人身份证复印件，如法定代表人委托其他人投标，需附法定代表人授权委托书。</w:t>
      </w:r>
    </w:p>
    <w:p w:rsidR="00724EEA" w:rsidRDefault="00A04F21">
      <w:pPr>
        <w:snapToGrid w:val="0"/>
        <w:jc w:val="left"/>
        <w:rPr>
          <w:rFonts w:ascii="仿宋" w:eastAsia="仿宋" w:hAnsi="仿宋" w:cs="微软雅黑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2、此表内投标报价为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>含税最终价</w:t>
      </w:r>
      <w:r>
        <w:rPr>
          <w:rFonts w:ascii="仿宋_GB2312" w:eastAsia="仿宋_GB2312" w:hAnsi="仿宋_GB2312" w:cs="仿宋_GB2312" w:hint="eastAsia"/>
          <w:sz w:val="24"/>
          <w:szCs w:val="24"/>
        </w:rPr>
        <w:t>，投标文件内如含有任何对本报价进行修改的其他说明或资料，以本表报价为准。</w:t>
      </w:r>
      <w:r>
        <w:rPr>
          <w:rFonts w:ascii="仿宋" w:eastAsia="仿宋" w:hAnsi="仿宋" w:cs="微软雅黑"/>
          <w:b/>
          <w:bCs/>
          <w:sz w:val="32"/>
          <w:szCs w:val="32"/>
        </w:rPr>
        <w:br w:type="page"/>
      </w:r>
    </w:p>
    <w:p w:rsidR="00724EEA" w:rsidRDefault="00A04F21">
      <w:pPr>
        <w:pStyle w:val="af"/>
        <w:spacing w:line="360" w:lineRule="auto"/>
        <w:ind w:firstLineChars="200" w:firstLine="643"/>
        <w:rPr>
          <w:rFonts w:ascii="Times New Roman" w:eastAsia="仿宋_GB2312" w:hAnsi="Times New Roman"/>
          <w:b/>
          <w:bCs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lastRenderedPageBreak/>
        <w:t>附件</w:t>
      </w:r>
      <w:r>
        <w:rPr>
          <w:rFonts w:ascii="Times New Roman" w:eastAsia="仿宋_GB2312" w:hAnsi="Times New Roman"/>
          <w:b/>
          <w:bCs/>
          <w:sz w:val="32"/>
          <w:szCs w:val="32"/>
        </w:rPr>
        <w:t>3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：</w:t>
      </w:r>
      <w:r>
        <w:rPr>
          <w:rFonts w:ascii="Times New Roman" w:eastAsia="仿宋_GB2312" w:hAnsi="Times New Roman"/>
          <w:b/>
          <w:bCs/>
          <w:sz w:val="32"/>
          <w:szCs w:val="32"/>
        </w:rPr>
        <w:t>法定代表人授权委托书</w:t>
      </w:r>
    </w:p>
    <w:p w:rsidR="00724EEA" w:rsidRDefault="00724EEA">
      <w:pPr>
        <w:rPr>
          <w:rFonts w:ascii="Times New Roman" w:eastAsia="仿宋_GB2312" w:hAnsi="Times New Roman" w:cs="Times New Roman"/>
        </w:rPr>
      </w:pPr>
    </w:p>
    <w:p w:rsidR="00724EEA" w:rsidRDefault="00A04F21">
      <w:pPr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  <w:r>
        <w:rPr>
          <w:rFonts w:ascii="Times New Roman" w:eastAsia="仿宋_GB2312" w:hAnsi="Times New Roman" w:cs="Times New Roman"/>
          <w:b/>
          <w:sz w:val="30"/>
          <w:szCs w:val="30"/>
        </w:rPr>
        <w:t>法定代表人授权委托书</w:t>
      </w:r>
    </w:p>
    <w:p w:rsidR="00724EEA" w:rsidRDefault="00A04F21">
      <w:pPr>
        <w:pStyle w:val="a6"/>
        <w:spacing w:line="360" w:lineRule="auto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本授权委托书声明：注册于</w:t>
      </w:r>
      <w:r>
        <w:rPr>
          <w:rFonts w:ascii="Times New Roman" w:eastAsia="仿宋_GB2312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24"/>
          <w:szCs w:val="24"/>
          <w:highlight w:val="yellow"/>
          <w:u w:val="single"/>
        </w:rPr>
        <w:t>&lt;</w:t>
      </w:r>
      <w:r>
        <w:rPr>
          <w:rFonts w:ascii="Times New Roman" w:eastAsia="仿宋_GB2312" w:hAnsi="Times New Roman" w:cs="Times New Roman"/>
          <w:sz w:val="24"/>
          <w:szCs w:val="24"/>
          <w:highlight w:val="yellow"/>
          <w:u w:val="single"/>
        </w:rPr>
        <w:t>填公司注册地址</w:t>
      </w:r>
      <w:r>
        <w:rPr>
          <w:rFonts w:ascii="Times New Roman" w:eastAsia="仿宋_GB2312" w:hAnsi="Times New Roman" w:cs="Times New Roman"/>
          <w:sz w:val="24"/>
          <w:szCs w:val="24"/>
          <w:highlight w:val="yellow"/>
          <w:u w:val="single"/>
        </w:rPr>
        <w:t>&gt;</w:t>
      </w:r>
      <w:r>
        <w:rPr>
          <w:rFonts w:ascii="Times New Roman" w:eastAsia="仿宋_GB2312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24"/>
          <w:szCs w:val="24"/>
        </w:rPr>
        <w:t>的</w:t>
      </w:r>
      <w:r>
        <w:rPr>
          <w:rFonts w:ascii="Times New Roman" w:eastAsia="仿宋_GB2312" w:hAnsi="Times New Roman" w:cs="Times New Roman"/>
          <w:sz w:val="24"/>
          <w:szCs w:val="24"/>
          <w:highlight w:val="yellow"/>
          <w:u w:val="single"/>
        </w:rPr>
        <w:t>&lt;</w:t>
      </w:r>
      <w:r>
        <w:rPr>
          <w:rFonts w:ascii="Times New Roman" w:eastAsia="仿宋_GB2312" w:hAnsi="Times New Roman" w:cs="Times New Roman"/>
          <w:sz w:val="24"/>
          <w:szCs w:val="24"/>
          <w:highlight w:val="yellow"/>
          <w:u w:val="single"/>
        </w:rPr>
        <w:t>填公司名称</w:t>
      </w:r>
      <w:r>
        <w:rPr>
          <w:rFonts w:ascii="Times New Roman" w:eastAsia="仿宋_GB2312" w:hAnsi="Times New Roman" w:cs="Times New Roman"/>
          <w:sz w:val="24"/>
          <w:szCs w:val="24"/>
          <w:highlight w:val="yellow"/>
          <w:u w:val="single"/>
        </w:rPr>
        <w:t xml:space="preserve">&gt;   </w:t>
      </w:r>
      <w:r>
        <w:rPr>
          <w:rFonts w:ascii="Times New Roman" w:eastAsia="仿宋_GB2312" w:hAnsi="Times New Roman" w:cs="Times New Roman"/>
          <w:sz w:val="24"/>
          <w:szCs w:val="24"/>
        </w:rPr>
        <w:t>在下面签名的</w:t>
      </w:r>
      <w:r>
        <w:rPr>
          <w:rFonts w:ascii="Times New Roman" w:eastAsia="仿宋_GB2312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24"/>
          <w:szCs w:val="24"/>
          <w:highlight w:val="yellow"/>
          <w:u w:val="single"/>
        </w:rPr>
        <w:t>&lt;</w:t>
      </w:r>
      <w:r>
        <w:rPr>
          <w:rFonts w:ascii="Times New Roman" w:eastAsia="仿宋_GB2312" w:hAnsi="Times New Roman" w:cs="Times New Roman"/>
          <w:sz w:val="24"/>
          <w:szCs w:val="24"/>
          <w:highlight w:val="yellow"/>
          <w:u w:val="single"/>
        </w:rPr>
        <w:t>填法人代表名字</w:t>
      </w:r>
      <w:r>
        <w:rPr>
          <w:rFonts w:ascii="Times New Roman" w:eastAsia="仿宋_GB2312" w:hAnsi="Times New Roman" w:cs="Times New Roman"/>
          <w:sz w:val="24"/>
          <w:szCs w:val="24"/>
          <w:highlight w:val="yellow"/>
          <w:u w:val="single"/>
        </w:rPr>
        <w:t xml:space="preserve">&gt; </w:t>
      </w:r>
      <w:r>
        <w:rPr>
          <w:rFonts w:ascii="Times New Roman" w:eastAsia="仿宋_GB2312" w:hAnsi="Times New Roman" w:cs="Times New Roman"/>
          <w:sz w:val="24"/>
          <w:szCs w:val="24"/>
        </w:rPr>
        <w:t>在此授权</w:t>
      </w:r>
      <w:r>
        <w:rPr>
          <w:rFonts w:ascii="Times New Roman" w:eastAsia="仿宋_GB2312" w:hAnsi="Times New Roman" w:cs="Times New Roman"/>
          <w:sz w:val="24"/>
          <w:szCs w:val="24"/>
          <w:highlight w:val="yellow"/>
          <w:u w:val="single"/>
        </w:rPr>
        <w:t xml:space="preserve"> &lt;</w:t>
      </w:r>
      <w:r>
        <w:rPr>
          <w:rFonts w:ascii="Times New Roman" w:eastAsia="仿宋_GB2312" w:hAnsi="Times New Roman" w:cs="Times New Roman"/>
          <w:sz w:val="24"/>
          <w:szCs w:val="24"/>
          <w:highlight w:val="yellow"/>
          <w:u w:val="single"/>
        </w:rPr>
        <w:t>填被授权人名字</w:t>
      </w:r>
      <w:r>
        <w:rPr>
          <w:rFonts w:ascii="Times New Roman" w:eastAsia="仿宋_GB2312" w:hAnsi="Times New Roman" w:cs="Times New Roman"/>
          <w:sz w:val="24"/>
          <w:szCs w:val="24"/>
          <w:highlight w:val="yellow"/>
          <w:u w:val="single"/>
        </w:rPr>
        <w:t xml:space="preserve">&gt; </w:t>
      </w:r>
      <w:r>
        <w:rPr>
          <w:rFonts w:ascii="Times New Roman" w:eastAsia="仿宋_GB2312" w:hAnsi="Times New Roman" w:cs="Times New Roman"/>
          <w:sz w:val="24"/>
          <w:szCs w:val="24"/>
        </w:rPr>
        <w:t>作为我公司的合法代理人，就</w:t>
      </w:r>
      <w:r>
        <w:rPr>
          <w:rFonts w:ascii="Times New Roman" w:eastAsia="仿宋_GB2312" w:hAnsi="Times New Roman" w:cs="Times New Roman"/>
          <w:sz w:val="24"/>
          <w:szCs w:val="24"/>
          <w:u w:val="single"/>
        </w:rPr>
        <w:t xml:space="preserve"> “</w:t>
      </w:r>
      <w:r>
        <w:rPr>
          <w:rFonts w:ascii="Times New Roman" w:eastAsia="仿宋_GB2312" w:hAnsi="Times New Roman" w:cs="Times New Roman"/>
          <w:sz w:val="24"/>
          <w:szCs w:val="24"/>
          <w:u w:val="single"/>
        </w:rPr>
        <w:t>广东孵化在线</w:t>
      </w:r>
      <w:r>
        <w:rPr>
          <w:rFonts w:ascii="Times New Roman" w:eastAsia="仿宋_GB2312" w:hAnsi="Times New Roman" w:cs="Times New Roman"/>
          <w:sz w:val="24"/>
          <w:szCs w:val="24"/>
          <w:u w:val="single"/>
        </w:rPr>
        <w:t>”</w:t>
      </w:r>
      <w:r>
        <w:rPr>
          <w:rFonts w:ascii="Times New Roman" w:eastAsia="仿宋_GB2312" w:hAnsi="Times New Roman" w:cs="Times New Roman"/>
          <w:sz w:val="24"/>
          <w:szCs w:val="24"/>
          <w:u w:val="single"/>
        </w:rPr>
        <w:t>数字化服务系统运维服务项目</w:t>
      </w:r>
      <w:r w:rsidR="00523938">
        <w:rPr>
          <w:rFonts w:ascii="Times New Roman" w:eastAsia="仿宋_GB2312" w:hAnsi="Times New Roman" w:cs="Times New Roman" w:hint="eastAsia"/>
          <w:sz w:val="24"/>
          <w:szCs w:val="24"/>
          <w:u w:val="single"/>
        </w:rPr>
        <w:t>（</w:t>
      </w:r>
      <w:r w:rsidR="00523938">
        <w:rPr>
          <w:rFonts w:ascii="Times New Roman" w:eastAsia="仿宋_GB2312" w:hAnsi="Times New Roman" w:cs="Times New Roman" w:hint="eastAsia"/>
          <w:sz w:val="24"/>
          <w:szCs w:val="24"/>
          <w:u w:val="single"/>
        </w:rPr>
        <w:t>2</w:t>
      </w:r>
      <w:r w:rsidR="00523938">
        <w:rPr>
          <w:rFonts w:ascii="Times New Roman" w:eastAsia="仿宋_GB2312" w:hAnsi="Times New Roman" w:cs="Times New Roman"/>
          <w:sz w:val="24"/>
          <w:szCs w:val="24"/>
          <w:u w:val="single"/>
        </w:rPr>
        <w:t>025</w:t>
      </w:r>
      <w:r w:rsidR="00523938">
        <w:rPr>
          <w:rFonts w:ascii="Times New Roman" w:eastAsia="仿宋_GB2312" w:hAnsi="Times New Roman" w:cs="Times New Roman" w:hint="eastAsia"/>
          <w:sz w:val="24"/>
          <w:szCs w:val="24"/>
          <w:u w:val="single"/>
        </w:rPr>
        <w:t>年）</w:t>
      </w:r>
      <w:r>
        <w:rPr>
          <w:rFonts w:ascii="Times New Roman" w:eastAsia="仿宋_GB2312" w:hAnsi="Times New Roman" w:cs="Times New Roman"/>
          <w:sz w:val="24"/>
          <w:szCs w:val="24"/>
          <w:u w:val="single"/>
        </w:rPr>
        <w:t> </w:t>
      </w:r>
      <w:r>
        <w:rPr>
          <w:rFonts w:ascii="Times New Roman" w:eastAsia="仿宋_GB2312" w:hAnsi="Times New Roman" w:cs="Times New Roman"/>
          <w:sz w:val="24"/>
          <w:szCs w:val="24"/>
        </w:rPr>
        <w:t>的招投标有关活动，作为投标人代表以我方的名义处理一切与之有关的事务。</w:t>
      </w:r>
    </w:p>
    <w:p w:rsidR="00724EEA" w:rsidRDefault="00A04F21">
      <w:pPr>
        <w:pStyle w:val="a6"/>
        <w:spacing w:line="360" w:lineRule="auto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1</w:t>
      </w:r>
      <w:r>
        <w:rPr>
          <w:rFonts w:ascii="Times New Roman" w:eastAsia="仿宋_GB2312" w:hAnsi="Times New Roman" w:cs="Times New Roman"/>
          <w:sz w:val="24"/>
          <w:szCs w:val="24"/>
        </w:rPr>
        <w:t>、被授权人（投标人授权代表）无转委托权限。</w:t>
      </w:r>
    </w:p>
    <w:p w:rsidR="00724EEA" w:rsidRDefault="00A04F21">
      <w:pPr>
        <w:spacing w:line="360" w:lineRule="auto"/>
        <w:ind w:firstLineChars="200" w:firstLine="48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2</w:t>
      </w:r>
      <w:r>
        <w:rPr>
          <w:rFonts w:ascii="Times New Roman" w:eastAsia="仿宋_GB2312" w:hAnsi="Times New Roman" w:cs="Times New Roman"/>
          <w:sz w:val="24"/>
          <w:szCs w:val="24"/>
        </w:rPr>
        <w:t>、本授权书自法定代表人签字之日起生效，特此声明。</w:t>
      </w:r>
    </w:p>
    <w:p w:rsidR="00724EEA" w:rsidRDefault="00A04F21">
      <w:pPr>
        <w:spacing w:line="360" w:lineRule="auto"/>
        <w:ind w:firstLineChars="200" w:firstLine="482"/>
        <w:rPr>
          <w:rFonts w:ascii="Times New Roman" w:eastAsia="仿宋_GB2312" w:hAnsi="Times New Roman" w:cs="Times New Roman"/>
          <w:b/>
          <w:sz w:val="24"/>
          <w:szCs w:val="24"/>
        </w:rPr>
      </w:pPr>
      <w:r>
        <w:rPr>
          <w:rFonts w:ascii="Times New Roman" w:eastAsia="仿宋_GB2312" w:hAnsi="Times New Roman" w:cs="Times New Roman"/>
          <w:b/>
          <w:sz w:val="24"/>
          <w:szCs w:val="24"/>
        </w:rPr>
        <w:t>3</w:t>
      </w:r>
      <w:r>
        <w:rPr>
          <w:rFonts w:ascii="Times New Roman" w:eastAsia="仿宋_GB2312" w:hAnsi="Times New Roman" w:cs="Times New Roman"/>
          <w:b/>
          <w:sz w:val="24"/>
          <w:szCs w:val="24"/>
        </w:rPr>
        <w:t>、随附营业执照复印件（加盖公司公章）</w:t>
      </w:r>
    </w:p>
    <w:p w:rsidR="00724EEA" w:rsidRDefault="00724EEA">
      <w:pPr>
        <w:spacing w:line="360" w:lineRule="auto"/>
        <w:rPr>
          <w:rFonts w:ascii="Times New Roman" w:eastAsia="仿宋_GB2312" w:hAnsi="Times New Roman" w:cs="Times New Roman"/>
          <w:sz w:val="24"/>
          <w:szCs w:val="24"/>
        </w:rPr>
      </w:pPr>
    </w:p>
    <w:p w:rsidR="00724EEA" w:rsidRDefault="00A04F21">
      <w:pPr>
        <w:spacing w:line="360" w:lineRule="auto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投标人名称（盖公章）：</w:t>
      </w:r>
      <w:r>
        <w:rPr>
          <w:rFonts w:ascii="Times New Roman" w:eastAsia="仿宋_GB2312" w:hAnsi="Times New Roman" w:cs="Times New Roman"/>
          <w:sz w:val="24"/>
          <w:szCs w:val="24"/>
          <w:highlight w:val="yellow"/>
          <w:u w:val="single"/>
        </w:rPr>
        <w:t>&lt;</w:t>
      </w:r>
      <w:r>
        <w:rPr>
          <w:rFonts w:ascii="Times New Roman" w:eastAsia="仿宋_GB2312" w:hAnsi="Times New Roman" w:cs="Times New Roman"/>
          <w:sz w:val="24"/>
          <w:szCs w:val="24"/>
          <w:highlight w:val="yellow"/>
          <w:u w:val="single"/>
        </w:rPr>
        <w:t>填公司名称</w:t>
      </w:r>
      <w:r>
        <w:rPr>
          <w:rFonts w:ascii="Times New Roman" w:eastAsia="仿宋_GB2312" w:hAnsi="Times New Roman" w:cs="Times New Roman"/>
          <w:sz w:val="24"/>
          <w:szCs w:val="24"/>
          <w:highlight w:val="yellow"/>
          <w:u w:val="single"/>
        </w:rPr>
        <w:t>&gt;</w:t>
      </w:r>
    </w:p>
    <w:p w:rsidR="00724EEA" w:rsidRDefault="00A04F21">
      <w:pPr>
        <w:tabs>
          <w:tab w:val="left" w:pos="3780"/>
        </w:tabs>
        <w:spacing w:line="360" w:lineRule="auto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法定代表人（签字或盖章）：</w:t>
      </w:r>
      <w:r>
        <w:rPr>
          <w:rFonts w:ascii="Times New Roman" w:eastAsia="仿宋_GB2312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仿宋_GB2312" w:hAnsi="Times New Roman" w:cs="Times New Roman"/>
          <w:sz w:val="24"/>
          <w:szCs w:val="24"/>
        </w:rPr>
        <w:t>签字日期：</w:t>
      </w:r>
      <w:r>
        <w:rPr>
          <w:rFonts w:ascii="Times New Roman" w:eastAsia="仿宋_GB2312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eastAsia="仿宋_GB2312" w:hAnsi="Times New Roman" w:cs="Times New Roman"/>
          <w:sz w:val="24"/>
          <w:szCs w:val="24"/>
        </w:rPr>
        <w:t>年</w:t>
      </w:r>
      <w:r>
        <w:rPr>
          <w:rFonts w:ascii="Times New Roman" w:eastAsia="仿宋_GB2312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24"/>
          <w:szCs w:val="24"/>
        </w:rPr>
        <w:t>月</w:t>
      </w:r>
      <w:r>
        <w:rPr>
          <w:rFonts w:ascii="Times New Roman" w:eastAsia="仿宋_GB2312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24"/>
          <w:szCs w:val="24"/>
        </w:rPr>
        <w:t>日</w:t>
      </w:r>
    </w:p>
    <w:p w:rsidR="00724EEA" w:rsidRDefault="00A04F21">
      <w:pPr>
        <w:spacing w:line="360" w:lineRule="auto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  <w:sz w:val="24"/>
          <w:szCs w:val="24"/>
        </w:rPr>
        <w:t>被授权人（投标人授权代表）（签字或盖章）：</w:t>
      </w:r>
      <w:r>
        <w:rPr>
          <w:rFonts w:ascii="Times New Roman" w:eastAsia="仿宋_GB2312" w:hAnsi="Times New Roman" w:cs="Times New Roman"/>
        </w:rPr>
        <w:t xml:space="preserve"> </w:t>
      </w:r>
    </w:p>
    <w:p w:rsidR="00724EEA" w:rsidRDefault="00A04F21">
      <w:pPr>
        <w:spacing w:line="360" w:lineRule="auto"/>
        <w:rPr>
          <w:rFonts w:ascii="宋体"/>
        </w:rPr>
      </w:pPr>
      <w:r>
        <w:rPr>
          <w:rFonts w:ascii="宋体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217170</wp:posOffset>
                </wp:positionV>
                <wp:extent cx="3086100" cy="1981200"/>
                <wp:effectExtent l="0" t="0" r="1905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24EEA" w:rsidRDefault="00A04F21">
                            <w:pPr>
                              <w:ind w:firstLineChars="600" w:firstLine="1260"/>
                            </w:pPr>
                            <w:r>
                              <w:rPr>
                                <w:rFonts w:hint="eastAsia"/>
                              </w:rPr>
                              <w:t>被授权人（授权代表）</w:t>
                            </w:r>
                          </w:p>
                          <w:p w:rsidR="00724EEA" w:rsidRDefault="00A04F21">
                            <w:pPr>
                              <w:ind w:firstLineChars="500" w:firstLine="1050"/>
                            </w:pPr>
                            <w:r>
                              <w:rPr>
                                <w:rFonts w:hint="eastAsia"/>
                              </w:rPr>
                              <w:t>居民身份证复印件粘贴处</w:t>
                            </w:r>
                          </w:p>
                          <w:p w:rsidR="00724EEA" w:rsidRDefault="00724EEA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90pt;margin-top:17.1pt;height:156pt;width:243pt;z-index:251659264;mso-width-relative:page;mso-height-relative:page;" fillcolor="#FFFFFF" filled="t" stroked="t" coordsize="21600,21600" o:gfxdata="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bl6399cAAAAKAQAADwAAAAAAAAABACAAAAAiAAAAZHJzL2Rvd25y&#10;ZXYueG1sUEsBAhQAFAAAAAgAh07iQFo495T/AQAAKgQAAA4AAAAAAAAAAQAgAAAAJg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5D96765">
                      <w:pPr>
                        <w:ind w:firstLine="1260" w:firstLineChars="60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被授权人（授权代表）</w:t>
                      </w:r>
                    </w:p>
                    <w:p w14:paraId="00604D03">
                      <w:pPr>
                        <w:ind w:firstLine="1050" w:firstLineChars="50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居民身份证复印件粘贴处</w:t>
                      </w:r>
                    </w:p>
                    <w:p w14:paraId="09770BD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24EEA" w:rsidRDefault="00724EEA">
      <w:pPr>
        <w:spacing w:line="440" w:lineRule="exact"/>
        <w:rPr>
          <w:rFonts w:ascii="黑体" w:eastAsia="黑体"/>
        </w:rPr>
      </w:pPr>
    </w:p>
    <w:p w:rsidR="00724EEA" w:rsidRDefault="00724EEA">
      <w:pPr>
        <w:spacing w:line="440" w:lineRule="exact"/>
        <w:rPr>
          <w:rFonts w:ascii="黑体" w:eastAsia="黑体"/>
        </w:rPr>
      </w:pPr>
    </w:p>
    <w:p w:rsidR="00724EEA" w:rsidRDefault="00724EEA">
      <w:pPr>
        <w:spacing w:line="440" w:lineRule="exact"/>
        <w:rPr>
          <w:rFonts w:ascii="黑体" w:eastAsia="黑体"/>
        </w:rPr>
      </w:pPr>
    </w:p>
    <w:p w:rsidR="00724EEA" w:rsidRDefault="00724EEA">
      <w:pPr>
        <w:spacing w:line="440" w:lineRule="exact"/>
        <w:rPr>
          <w:rFonts w:ascii="黑体" w:eastAsia="黑体"/>
        </w:rPr>
      </w:pPr>
    </w:p>
    <w:p w:rsidR="00724EEA" w:rsidRDefault="00724EEA">
      <w:pPr>
        <w:spacing w:line="440" w:lineRule="exact"/>
        <w:rPr>
          <w:rFonts w:ascii="黑体" w:eastAsia="黑体"/>
        </w:rPr>
      </w:pPr>
    </w:p>
    <w:p w:rsidR="00724EEA" w:rsidRDefault="00724EEA">
      <w:pPr>
        <w:spacing w:line="440" w:lineRule="exact"/>
        <w:rPr>
          <w:rFonts w:ascii="黑体" w:eastAsia="黑体"/>
        </w:rPr>
      </w:pPr>
    </w:p>
    <w:p w:rsidR="00724EEA" w:rsidRDefault="00724EEA">
      <w:pPr>
        <w:spacing w:line="440" w:lineRule="exact"/>
        <w:rPr>
          <w:rFonts w:ascii="黑体" w:eastAsia="黑体"/>
        </w:rPr>
      </w:pPr>
    </w:p>
    <w:p w:rsidR="00724EEA" w:rsidRDefault="00724EEA">
      <w:pPr>
        <w:snapToGrid w:val="0"/>
        <w:jc w:val="left"/>
        <w:rPr>
          <w:rFonts w:ascii="仿宋_GB2312" w:eastAsia="仿宋_GB2312"/>
          <w:szCs w:val="21"/>
        </w:rPr>
      </w:pPr>
    </w:p>
    <w:p w:rsidR="00724EEA" w:rsidRDefault="00A04F21">
      <w:r>
        <w:br w:type="page"/>
      </w:r>
    </w:p>
    <w:p w:rsidR="00724EEA" w:rsidRDefault="00A04F21">
      <w:pPr>
        <w:pStyle w:val="af"/>
        <w:spacing w:line="360" w:lineRule="auto"/>
        <w:ind w:firstLineChars="200" w:firstLine="643"/>
        <w:rPr>
          <w:rFonts w:ascii="Times New Roman" w:eastAsia="仿宋_GB2312" w:hAnsi="Times New Roman"/>
          <w:b/>
          <w:bCs/>
          <w:sz w:val="32"/>
          <w:szCs w:val="32"/>
        </w:rPr>
      </w:pPr>
      <w:r>
        <w:rPr>
          <w:rFonts w:ascii="Times New Roman" w:eastAsia="仿宋_GB2312" w:hAnsi="Times New Roman"/>
          <w:b/>
          <w:bCs/>
          <w:sz w:val="32"/>
          <w:szCs w:val="32"/>
        </w:rPr>
        <w:lastRenderedPageBreak/>
        <w:t>附件</w:t>
      </w:r>
      <w:r>
        <w:rPr>
          <w:rFonts w:ascii="Times New Roman" w:eastAsia="仿宋_GB2312" w:hAnsi="Times New Roman"/>
          <w:b/>
          <w:bCs/>
          <w:sz w:val="32"/>
          <w:szCs w:val="32"/>
        </w:rPr>
        <w:t>4</w:t>
      </w:r>
      <w:r>
        <w:rPr>
          <w:rFonts w:ascii="Times New Roman" w:eastAsia="仿宋_GB2312" w:hAnsi="Times New Roman" w:hint="eastAsia"/>
          <w:b/>
          <w:bCs/>
          <w:sz w:val="32"/>
          <w:szCs w:val="32"/>
        </w:rPr>
        <w:t>：</w:t>
      </w:r>
      <w:r>
        <w:rPr>
          <w:rFonts w:ascii="Times New Roman" w:eastAsia="仿宋_GB2312" w:hAnsi="Times New Roman"/>
          <w:b/>
          <w:bCs/>
          <w:sz w:val="32"/>
          <w:szCs w:val="32"/>
        </w:rPr>
        <w:t>评分表</w:t>
      </w:r>
    </w:p>
    <w:p w:rsidR="00724EEA" w:rsidRDefault="00A04F21">
      <w:pPr>
        <w:jc w:val="center"/>
        <w:rPr>
          <w:rFonts w:ascii="Times New Roman" w:eastAsia="仿宋_GB2312" w:hAnsi="Times New Roman" w:cs="Times New Roman"/>
          <w:b/>
          <w:sz w:val="30"/>
          <w:szCs w:val="30"/>
        </w:rPr>
      </w:pPr>
      <w:r>
        <w:rPr>
          <w:rFonts w:ascii="Times New Roman" w:eastAsia="仿宋_GB2312" w:hAnsi="Times New Roman" w:cs="Times New Roman"/>
          <w:b/>
          <w:sz w:val="30"/>
          <w:szCs w:val="30"/>
        </w:rPr>
        <w:t>评分表</w:t>
      </w:r>
    </w:p>
    <w:p w:rsidR="00724EEA" w:rsidRDefault="00A04F21">
      <w:pPr>
        <w:spacing w:afterLines="50" w:after="156"/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/>
          <w:b/>
          <w:kern w:val="0"/>
          <w:sz w:val="24"/>
          <w:szCs w:val="24"/>
        </w:rPr>
        <w:t>项目名称：</w:t>
      </w:r>
      <w:r>
        <w:rPr>
          <w:rFonts w:ascii="Times New Roman" w:eastAsia="仿宋_GB2312" w:hAnsi="Times New Roman" w:cs="Times New Roman"/>
          <w:kern w:val="0"/>
          <w:sz w:val="24"/>
          <w:szCs w:val="24"/>
          <w:u w:val="single"/>
        </w:rPr>
        <w:t>“</w:t>
      </w:r>
      <w:r>
        <w:rPr>
          <w:rFonts w:ascii="Times New Roman" w:eastAsia="仿宋_GB2312" w:hAnsi="Times New Roman" w:cs="Times New Roman"/>
          <w:kern w:val="0"/>
          <w:sz w:val="24"/>
          <w:szCs w:val="24"/>
          <w:u w:val="single"/>
        </w:rPr>
        <w:t>广东孵化在线</w:t>
      </w:r>
      <w:r>
        <w:rPr>
          <w:rFonts w:ascii="Times New Roman" w:eastAsia="仿宋_GB2312" w:hAnsi="Times New Roman" w:cs="Times New Roman"/>
          <w:kern w:val="0"/>
          <w:sz w:val="24"/>
          <w:szCs w:val="24"/>
          <w:u w:val="single"/>
        </w:rPr>
        <w:t>”</w:t>
      </w:r>
      <w:r>
        <w:rPr>
          <w:rFonts w:ascii="Times New Roman" w:eastAsia="仿宋_GB2312" w:hAnsi="Times New Roman" w:cs="Times New Roman"/>
          <w:kern w:val="0"/>
          <w:sz w:val="24"/>
          <w:szCs w:val="24"/>
          <w:u w:val="single"/>
        </w:rPr>
        <w:t>数字化服务系统运维服务项目</w:t>
      </w:r>
      <w:r w:rsidR="008317C8">
        <w:rPr>
          <w:rFonts w:ascii="Times New Roman" w:eastAsia="仿宋_GB2312" w:hAnsi="Times New Roman" w:cs="Times New Roman" w:hint="eastAsia"/>
          <w:kern w:val="0"/>
          <w:sz w:val="24"/>
          <w:szCs w:val="24"/>
          <w:u w:val="single"/>
        </w:rPr>
        <w:t>（</w:t>
      </w:r>
      <w:r w:rsidR="008317C8">
        <w:rPr>
          <w:rFonts w:ascii="Times New Roman" w:eastAsia="仿宋_GB2312" w:hAnsi="Times New Roman" w:cs="Times New Roman" w:hint="eastAsia"/>
          <w:kern w:val="0"/>
          <w:sz w:val="24"/>
          <w:szCs w:val="24"/>
          <w:u w:val="single"/>
        </w:rPr>
        <w:t>2</w:t>
      </w:r>
      <w:r w:rsidR="008317C8">
        <w:rPr>
          <w:rFonts w:ascii="Times New Roman" w:eastAsia="仿宋_GB2312" w:hAnsi="Times New Roman" w:cs="Times New Roman"/>
          <w:kern w:val="0"/>
          <w:sz w:val="24"/>
          <w:szCs w:val="24"/>
          <w:u w:val="single"/>
        </w:rPr>
        <w:t>025</w:t>
      </w:r>
      <w:r w:rsidR="008317C8">
        <w:rPr>
          <w:rFonts w:ascii="Times New Roman" w:eastAsia="仿宋_GB2312" w:hAnsi="Times New Roman" w:cs="Times New Roman" w:hint="eastAsia"/>
          <w:kern w:val="0"/>
          <w:sz w:val="24"/>
          <w:szCs w:val="24"/>
          <w:u w:val="single"/>
        </w:rPr>
        <w:t>年）</w:t>
      </w:r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4"/>
        <w:gridCol w:w="871"/>
        <w:gridCol w:w="598"/>
        <w:gridCol w:w="4419"/>
        <w:gridCol w:w="561"/>
        <w:gridCol w:w="561"/>
        <w:gridCol w:w="457"/>
        <w:gridCol w:w="561"/>
      </w:tblGrid>
      <w:tr w:rsidR="00724EEA">
        <w:trPr>
          <w:jc w:val="center"/>
        </w:trPr>
        <w:tc>
          <w:tcPr>
            <w:tcW w:w="494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871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评分项目</w:t>
            </w:r>
          </w:p>
        </w:tc>
        <w:tc>
          <w:tcPr>
            <w:tcW w:w="598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分值</w:t>
            </w:r>
          </w:p>
        </w:tc>
        <w:tc>
          <w:tcPr>
            <w:tcW w:w="4419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评分标准</w:t>
            </w:r>
          </w:p>
        </w:tc>
        <w:tc>
          <w:tcPr>
            <w:tcW w:w="561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号得分</w:t>
            </w:r>
          </w:p>
        </w:tc>
        <w:tc>
          <w:tcPr>
            <w:tcW w:w="561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号得分</w:t>
            </w:r>
          </w:p>
        </w:tc>
        <w:tc>
          <w:tcPr>
            <w:tcW w:w="457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…</w:t>
            </w:r>
          </w:p>
        </w:tc>
        <w:tc>
          <w:tcPr>
            <w:tcW w:w="561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号得分</w:t>
            </w:r>
          </w:p>
        </w:tc>
      </w:tr>
      <w:tr w:rsidR="00724EEA">
        <w:trPr>
          <w:jc w:val="center"/>
        </w:trPr>
        <w:tc>
          <w:tcPr>
            <w:tcW w:w="494" w:type="dxa"/>
            <w:vAlign w:val="center"/>
          </w:tcPr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-</w:t>
            </w:r>
          </w:p>
        </w:tc>
        <w:tc>
          <w:tcPr>
            <w:tcW w:w="871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资格审查</w:t>
            </w:r>
          </w:p>
        </w:tc>
        <w:tc>
          <w:tcPr>
            <w:tcW w:w="598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4419" w:type="dxa"/>
          </w:tcPr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投标单位是否符合本项目投标资格条件要求？</w:t>
            </w:r>
            <w:r>
              <w:rPr>
                <w:rFonts w:ascii="Times New Roman" w:eastAsia="仿宋_GB2312" w:hAnsi="Times New Roman" w:cs="Times New Roman"/>
              </w:rPr>
              <w:t>(</w:t>
            </w:r>
            <w:r>
              <w:rPr>
                <w:rFonts w:ascii="Times New Roman" w:eastAsia="仿宋_GB2312" w:hAnsi="Times New Roman" w:cs="Times New Roman"/>
              </w:rPr>
              <w:t>填是</w:t>
            </w:r>
            <w:r>
              <w:rPr>
                <w:rFonts w:ascii="Times New Roman" w:eastAsia="仿宋_GB2312" w:hAnsi="Times New Roman" w:cs="Times New Roman"/>
              </w:rPr>
              <w:t>/</w:t>
            </w:r>
            <w:r>
              <w:rPr>
                <w:rFonts w:ascii="Times New Roman" w:eastAsia="仿宋_GB2312" w:hAnsi="Times New Roman" w:cs="Times New Roman"/>
              </w:rPr>
              <w:t>否</w:t>
            </w:r>
            <w:r>
              <w:rPr>
                <w:rFonts w:ascii="Times New Roman" w:eastAsia="仿宋_GB2312" w:hAnsi="Times New Roman" w:cs="Times New Roman"/>
              </w:rPr>
              <w:t>)</w:t>
            </w: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724EEA">
        <w:trPr>
          <w:jc w:val="center"/>
        </w:trPr>
        <w:tc>
          <w:tcPr>
            <w:tcW w:w="494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71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投标报价</w:t>
            </w:r>
          </w:p>
        </w:tc>
        <w:tc>
          <w:tcPr>
            <w:tcW w:w="598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4419" w:type="dxa"/>
          </w:tcPr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若投标人报价低于投标限价的</w:t>
            </w:r>
            <w:r>
              <w:rPr>
                <w:rFonts w:ascii="Times New Roman" w:eastAsia="仿宋_GB2312" w:hAnsi="Times New Roman" w:cs="Times New Roman"/>
              </w:rPr>
              <w:t>60%</w:t>
            </w:r>
            <w:r>
              <w:rPr>
                <w:rFonts w:ascii="Times New Roman" w:eastAsia="仿宋_GB2312" w:hAnsi="Times New Roman" w:cs="Times New Roman"/>
              </w:rPr>
              <w:t>，投标人必须在投标文件中提供成本方面的相关说明，承诺以投标价格能够按时完成项目实施，并确保质量符合招标人的要求，在不涉及需求变更的情况下，投标人不得要求招标人支付其他额外费用。如未提供，则作为无效报价。</w:t>
            </w:r>
          </w:p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</w:rPr>
            </w:pP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本项目采用：均值法，均值为满分</w:t>
            </w:r>
            <w:r>
              <w:rPr>
                <w:rFonts w:ascii="Times New Roman" w:eastAsia="仿宋_GB2312" w:hAnsi="Times New Roman" w:cs="Times New Roman"/>
              </w:rPr>
              <w:t>10</w:t>
            </w:r>
            <w:r>
              <w:rPr>
                <w:rFonts w:ascii="Times New Roman" w:eastAsia="仿宋_GB2312" w:hAnsi="Times New Roman" w:cs="Times New Roman"/>
              </w:rPr>
              <w:t>分。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本项目采用经算均值法为评审价</w:t>
            </w:r>
            <w:r>
              <w:rPr>
                <w:rFonts w:ascii="Times New Roman" w:eastAsia="仿宋_GB2312" w:hAnsi="Times New Roman" w:cs="Times New Roman"/>
              </w:rPr>
              <w:t>B</w:t>
            </w:r>
            <w:r>
              <w:rPr>
                <w:rFonts w:ascii="Times New Roman" w:eastAsia="仿宋_GB2312" w:hAnsi="Times New Roman" w:cs="Times New Roman"/>
              </w:rPr>
              <w:t>。当有效应答人大于或等于</w:t>
            </w:r>
            <w:r>
              <w:rPr>
                <w:rFonts w:ascii="Times New Roman" w:eastAsia="仿宋_GB2312" w:hAnsi="Times New Roman" w:cs="Times New Roman"/>
              </w:rPr>
              <w:t>5</w:t>
            </w:r>
            <w:r>
              <w:rPr>
                <w:rFonts w:ascii="Times New Roman" w:eastAsia="仿宋_GB2312" w:hAnsi="Times New Roman" w:cs="Times New Roman"/>
              </w:rPr>
              <w:t>家时，将采用有效评审价去掉一个最高价和一个最低价（若有效应答人小于</w:t>
            </w:r>
            <w:r>
              <w:rPr>
                <w:rFonts w:ascii="Times New Roman" w:eastAsia="仿宋_GB2312" w:hAnsi="Times New Roman" w:cs="Times New Roman"/>
              </w:rPr>
              <w:t>5</w:t>
            </w:r>
            <w:r>
              <w:rPr>
                <w:rFonts w:ascii="Times New Roman" w:eastAsia="仿宋_GB2312" w:hAnsi="Times New Roman" w:cs="Times New Roman"/>
              </w:rPr>
              <w:t>家时则不去掉），将剩余家所有有效评价取平均值为评审价</w:t>
            </w:r>
            <w:r>
              <w:rPr>
                <w:rFonts w:ascii="Times New Roman" w:eastAsia="仿宋_GB2312" w:hAnsi="Times New Roman" w:cs="Times New Roman"/>
              </w:rPr>
              <w:t>B</w:t>
            </w:r>
            <w:r>
              <w:rPr>
                <w:rFonts w:ascii="Times New Roman" w:eastAsia="仿宋_GB2312" w:hAnsi="Times New Roman" w:cs="Times New Roman"/>
              </w:rPr>
              <w:t>。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当应答人的报价</w:t>
            </w:r>
            <w:r>
              <w:rPr>
                <w:rFonts w:ascii="Times New Roman" w:eastAsia="仿宋_GB2312" w:hAnsi="Times New Roman" w:cs="Times New Roman"/>
              </w:rPr>
              <w:t>A</w:t>
            </w:r>
            <w:r>
              <w:rPr>
                <w:rFonts w:ascii="Times New Roman" w:eastAsia="仿宋_GB2312" w:hAnsi="Times New Roman" w:cs="Times New Roman"/>
              </w:rPr>
              <w:t>按每高于评审价</w:t>
            </w:r>
            <w:r>
              <w:rPr>
                <w:rFonts w:ascii="Times New Roman" w:eastAsia="仿宋_GB2312" w:hAnsi="Times New Roman" w:cs="Times New Roman"/>
              </w:rPr>
              <w:t>1%</w:t>
            </w:r>
            <w:r>
              <w:rPr>
                <w:rFonts w:ascii="Times New Roman" w:eastAsia="仿宋_GB2312" w:hAnsi="Times New Roman" w:cs="Times New Roman"/>
              </w:rPr>
              <w:t>，价格得分减</w:t>
            </w:r>
            <w:r>
              <w:rPr>
                <w:rFonts w:ascii="Times New Roman" w:eastAsia="仿宋_GB2312" w:hAnsi="Times New Roman" w:cs="Times New Roman"/>
              </w:rPr>
              <w:t>1</w:t>
            </w:r>
            <w:r>
              <w:rPr>
                <w:rFonts w:ascii="Times New Roman" w:eastAsia="仿宋_GB2312" w:hAnsi="Times New Roman" w:cs="Times New Roman"/>
              </w:rPr>
              <w:t>分，即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价格得分</w:t>
            </w:r>
            <w:r>
              <w:rPr>
                <w:rFonts w:ascii="Times New Roman" w:eastAsia="仿宋_GB2312" w:hAnsi="Times New Roman" w:cs="Times New Roman"/>
              </w:rPr>
              <w:t>=</w:t>
            </w:r>
            <w:r>
              <w:rPr>
                <w:rFonts w:ascii="Times New Roman" w:eastAsia="仿宋_GB2312" w:hAnsi="Times New Roman" w:cs="Times New Roman"/>
              </w:rPr>
              <w:t>满分</w:t>
            </w:r>
            <w:r>
              <w:rPr>
                <w:rFonts w:ascii="Times New Roman" w:eastAsia="仿宋_GB2312" w:hAnsi="Times New Roman" w:cs="Times New Roman"/>
              </w:rPr>
              <w:t>10</w:t>
            </w:r>
            <w:r>
              <w:rPr>
                <w:rFonts w:ascii="Times New Roman" w:eastAsia="仿宋_GB2312" w:hAnsi="Times New Roman" w:cs="Times New Roman"/>
              </w:rPr>
              <w:t>分</w:t>
            </w:r>
            <w:r>
              <w:rPr>
                <w:rFonts w:ascii="Times New Roman" w:eastAsia="仿宋_GB2312" w:hAnsi="Times New Roman" w:cs="Times New Roman"/>
              </w:rPr>
              <w:t>-[(A-B)/B*100*1]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当应答人的报价</w:t>
            </w:r>
            <w:r>
              <w:rPr>
                <w:rFonts w:ascii="Times New Roman" w:eastAsia="仿宋_GB2312" w:hAnsi="Times New Roman" w:cs="Times New Roman"/>
              </w:rPr>
              <w:t>A</w:t>
            </w:r>
            <w:r>
              <w:rPr>
                <w:rFonts w:ascii="Times New Roman" w:eastAsia="仿宋_GB2312" w:hAnsi="Times New Roman" w:cs="Times New Roman"/>
              </w:rPr>
              <w:t>按每低于评审价</w:t>
            </w:r>
            <w:r>
              <w:rPr>
                <w:rFonts w:ascii="Times New Roman" w:eastAsia="仿宋_GB2312" w:hAnsi="Times New Roman" w:cs="Times New Roman"/>
              </w:rPr>
              <w:t>1%</w:t>
            </w:r>
            <w:r>
              <w:rPr>
                <w:rFonts w:ascii="Times New Roman" w:eastAsia="仿宋_GB2312" w:hAnsi="Times New Roman" w:cs="Times New Roman"/>
              </w:rPr>
              <w:t>，价格得分减</w:t>
            </w:r>
            <w:r>
              <w:rPr>
                <w:rFonts w:ascii="Times New Roman" w:eastAsia="仿宋_GB2312" w:hAnsi="Times New Roman" w:cs="Times New Roman"/>
              </w:rPr>
              <w:t>0.5</w:t>
            </w:r>
            <w:r>
              <w:rPr>
                <w:rFonts w:ascii="Times New Roman" w:eastAsia="仿宋_GB2312" w:hAnsi="Times New Roman" w:cs="Times New Roman"/>
              </w:rPr>
              <w:t>分，即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价格得分</w:t>
            </w:r>
            <w:r>
              <w:rPr>
                <w:rFonts w:ascii="Times New Roman" w:eastAsia="仿宋_GB2312" w:hAnsi="Times New Roman" w:cs="Times New Roman"/>
              </w:rPr>
              <w:t>=</w:t>
            </w:r>
            <w:r>
              <w:rPr>
                <w:rFonts w:ascii="Times New Roman" w:eastAsia="仿宋_GB2312" w:hAnsi="Times New Roman" w:cs="Times New Roman"/>
              </w:rPr>
              <w:t>满分</w:t>
            </w:r>
            <w:r>
              <w:rPr>
                <w:rFonts w:ascii="Times New Roman" w:eastAsia="仿宋_GB2312" w:hAnsi="Times New Roman" w:cs="Times New Roman"/>
              </w:rPr>
              <w:t>10</w:t>
            </w:r>
            <w:r>
              <w:rPr>
                <w:rFonts w:ascii="Times New Roman" w:eastAsia="仿宋_GB2312" w:hAnsi="Times New Roman" w:cs="Times New Roman"/>
              </w:rPr>
              <w:t>分</w:t>
            </w:r>
            <w:r>
              <w:rPr>
                <w:rFonts w:ascii="Times New Roman" w:eastAsia="仿宋_GB2312" w:hAnsi="Times New Roman" w:cs="Times New Roman"/>
              </w:rPr>
              <w:t>-[(B-A)/B *100*0.5]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</w:rPr>
              <w:t>注：报价得分低于</w:t>
            </w:r>
            <w:r>
              <w:rPr>
                <w:rFonts w:ascii="Times New Roman" w:eastAsia="仿宋_GB2312" w:hAnsi="Times New Roman" w:cs="Times New Roman"/>
              </w:rPr>
              <w:t>0</w:t>
            </w:r>
            <w:r>
              <w:rPr>
                <w:rFonts w:ascii="Times New Roman" w:eastAsia="仿宋_GB2312" w:hAnsi="Times New Roman" w:cs="Times New Roman"/>
              </w:rPr>
              <w:t>按</w:t>
            </w:r>
            <w:r>
              <w:rPr>
                <w:rFonts w:ascii="Times New Roman" w:eastAsia="仿宋_GB2312" w:hAnsi="Times New Roman" w:cs="Times New Roman"/>
              </w:rPr>
              <w:t>0</w:t>
            </w:r>
            <w:r>
              <w:rPr>
                <w:rFonts w:ascii="Times New Roman" w:eastAsia="仿宋_GB2312" w:hAnsi="Times New Roman" w:cs="Times New Roman"/>
              </w:rPr>
              <w:t>分计，四舍五入保留</w:t>
            </w:r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/>
              </w:rPr>
              <w:t>位小数。</w:t>
            </w: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724EEA">
        <w:trPr>
          <w:jc w:val="center"/>
        </w:trPr>
        <w:tc>
          <w:tcPr>
            <w:tcW w:w="494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871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企业实力</w:t>
            </w:r>
          </w:p>
        </w:tc>
        <w:tc>
          <w:tcPr>
            <w:tcW w:w="598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4419" w:type="dxa"/>
          </w:tcPr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  <w:r>
              <w:rPr>
                <w:rFonts w:ascii="Times New Roman" w:eastAsia="仿宋_GB2312" w:hAnsi="Times New Roman" w:cs="Times New Roman"/>
              </w:rPr>
              <w:t>、投标人具有中国境内注册，并在中国法律的有效保护期内的运维相关的软件著作权登记证书、专利等。每提供一个得</w:t>
            </w:r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/>
              </w:rPr>
              <w:t>分，否则不得分。本项最高得</w:t>
            </w:r>
            <w:r>
              <w:rPr>
                <w:rFonts w:ascii="Times New Roman" w:eastAsia="仿宋_GB2312" w:hAnsi="Times New Roman" w:cs="Times New Roman"/>
              </w:rPr>
              <w:t>4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  <w:bCs/>
                <w:szCs w:val="21"/>
                <w:lang w:val="zh-CN"/>
              </w:rPr>
            </w:pPr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/>
              </w:rPr>
              <w:t>、拟安排项目负责人</w:t>
            </w:r>
            <w:r>
              <w:rPr>
                <w:rFonts w:ascii="Times New Roman" w:eastAsia="仿宋_GB2312" w:hAnsi="Times New Roman" w:cs="Times New Roman"/>
                <w:bCs/>
                <w:szCs w:val="21"/>
                <w:lang w:val="zh-CN"/>
              </w:rPr>
              <w:t>具有</w:t>
            </w:r>
            <w:r>
              <w:rPr>
                <w:rFonts w:ascii="Times New Roman" w:eastAsia="仿宋_GB2312" w:hAnsi="Times New Roman" w:cs="Times New Roman"/>
                <w:bCs/>
                <w:szCs w:val="21"/>
              </w:rPr>
              <w:t>硕士研究生</w:t>
            </w:r>
            <w:r>
              <w:rPr>
                <w:rFonts w:ascii="Times New Roman" w:eastAsia="仿宋_GB2312" w:hAnsi="Times New Roman" w:cs="Times New Roman"/>
                <w:bCs/>
                <w:szCs w:val="21"/>
                <w:lang w:val="zh-CN"/>
              </w:rPr>
              <w:t>及以上学历、</w:t>
            </w:r>
            <w:r>
              <w:rPr>
                <w:rFonts w:ascii="Times New Roman" w:eastAsia="仿宋_GB2312" w:hAnsi="Times New Roman" w:cs="Times New Roman"/>
                <w:bCs/>
                <w:szCs w:val="21"/>
                <w:lang w:val="zh-CN"/>
              </w:rPr>
              <w:t>PMP</w:t>
            </w:r>
            <w:r>
              <w:rPr>
                <w:rFonts w:ascii="Times New Roman" w:eastAsia="仿宋_GB2312" w:hAnsi="Times New Roman" w:cs="Times New Roman"/>
                <w:bCs/>
                <w:szCs w:val="21"/>
                <w:lang w:val="zh-CN"/>
              </w:rPr>
              <w:t>证书、信息系统项目管理师证书、</w:t>
            </w:r>
            <w:r>
              <w:rPr>
                <w:rFonts w:ascii="Times New Roman" w:eastAsia="仿宋_GB2312" w:hAnsi="Times New Roman" w:cs="Times New Roman"/>
                <w:bCs/>
                <w:szCs w:val="21"/>
                <w:lang w:val="zh-CN"/>
              </w:rPr>
              <w:t>IT</w:t>
            </w:r>
            <w:r>
              <w:rPr>
                <w:rFonts w:ascii="Times New Roman" w:eastAsia="仿宋_GB2312" w:hAnsi="Times New Roman" w:cs="Times New Roman"/>
                <w:bCs/>
                <w:szCs w:val="21"/>
                <w:lang w:val="zh-CN"/>
              </w:rPr>
              <w:t>服务工程师或</w:t>
            </w:r>
            <w:r>
              <w:rPr>
                <w:rFonts w:ascii="Times New Roman" w:eastAsia="仿宋_GB2312" w:hAnsi="Times New Roman" w:cs="Times New Roman"/>
                <w:bCs/>
                <w:szCs w:val="21"/>
                <w:lang w:val="zh-CN"/>
              </w:rPr>
              <w:t>IT</w:t>
            </w:r>
            <w:r>
              <w:rPr>
                <w:rFonts w:ascii="Times New Roman" w:eastAsia="仿宋_GB2312" w:hAnsi="Times New Roman" w:cs="Times New Roman"/>
                <w:bCs/>
                <w:szCs w:val="21"/>
                <w:lang w:val="zh-CN"/>
              </w:rPr>
              <w:t>服务经理证书、信息安全保障人员认证证书的，</w:t>
            </w:r>
            <w:r>
              <w:rPr>
                <w:rFonts w:ascii="Times New Roman" w:eastAsia="仿宋_GB2312" w:hAnsi="Times New Roman" w:cs="Times New Roman"/>
              </w:rPr>
              <w:t>每提供一个</w:t>
            </w:r>
            <w:r>
              <w:rPr>
                <w:rFonts w:ascii="Times New Roman" w:eastAsia="仿宋_GB2312" w:hAnsi="Times New Roman" w:cs="Times New Roman"/>
                <w:bCs/>
                <w:szCs w:val="21"/>
                <w:lang w:val="zh-CN"/>
              </w:rPr>
              <w:t>得</w:t>
            </w:r>
            <w:r>
              <w:rPr>
                <w:rFonts w:ascii="Times New Roman" w:eastAsia="仿宋_GB2312" w:hAnsi="Times New Roman" w:cs="Times New Roman"/>
                <w:bCs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bCs/>
                <w:szCs w:val="21"/>
                <w:lang w:val="zh-CN"/>
              </w:rPr>
              <w:t>分。</w:t>
            </w:r>
            <w:r>
              <w:rPr>
                <w:rFonts w:ascii="Times New Roman" w:eastAsia="仿宋_GB2312" w:hAnsi="Times New Roman" w:cs="Times New Roman"/>
              </w:rPr>
              <w:t>本项最高得</w:t>
            </w:r>
            <w:r>
              <w:rPr>
                <w:rFonts w:ascii="Times New Roman" w:eastAsia="仿宋_GB2312" w:hAnsi="Times New Roman" w:cs="Times New Roman"/>
              </w:rPr>
              <w:t>10</w:t>
            </w:r>
            <w:r>
              <w:rPr>
                <w:rFonts w:ascii="Times New Roman" w:eastAsia="仿宋_GB2312" w:hAnsi="Times New Roman" w:cs="Times New Roman"/>
              </w:rPr>
              <w:t>分</w:t>
            </w:r>
            <w:r>
              <w:rPr>
                <w:rFonts w:ascii="Times New Roman" w:eastAsia="仿宋_GB2312" w:hAnsi="Times New Roman" w:cs="Times New Roman" w:hint="eastAsia"/>
              </w:rPr>
              <w:t>；</w:t>
            </w:r>
          </w:p>
          <w:p w:rsidR="00724EEA" w:rsidRDefault="00A04F21">
            <w:pPr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Cs w:val="21"/>
              </w:rPr>
              <w:t>、主要技术人员（项目经理除外）具有：</w:t>
            </w:r>
          </w:p>
          <w:p w:rsidR="00724EEA" w:rsidRDefault="00A04F21">
            <w:pPr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）</w:t>
            </w:r>
            <w:r>
              <w:rPr>
                <w:rFonts w:ascii="Times New Roman" w:eastAsia="仿宋_GB2312" w:hAnsi="Times New Roman" w:cs="Times New Roman"/>
                <w:szCs w:val="21"/>
              </w:rPr>
              <w:t>信息系统项目管理师证书，</w:t>
            </w:r>
            <w:r>
              <w:rPr>
                <w:rFonts w:ascii="Times New Roman" w:eastAsia="仿宋_GB2312" w:hAnsi="Times New Roman" w:cs="Times New Roman"/>
              </w:rPr>
              <w:t>每提供一个得</w:t>
            </w:r>
            <w:r>
              <w:rPr>
                <w:rFonts w:ascii="Times New Roman" w:eastAsia="仿宋_GB2312" w:hAnsi="Times New Roman" w:cs="Times New Roman"/>
              </w:rPr>
              <w:t>1.5</w:t>
            </w:r>
            <w:r>
              <w:rPr>
                <w:rFonts w:ascii="Times New Roman" w:eastAsia="仿宋_GB2312" w:hAnsi="Times New Roman" w:cs="Times New Roman"/>
              </w:rPr>
              <w:t>分，本项最高得</w:t>
            </w:r>
            <w:r>
              <w:rPr>
                <w:rFonts w:ascii="Times New Roman" w:eastAsia="仿宋_GB2312" w:hAnsi="Times New Roman" w:cs="Times New Roman" w:hint="eastAsia"/>
              </w:rPr>
              <w:t>2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pPr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lastRenderedPageBreak/>
              <w:t>2</w:t>
            </w:r>
            <w:r>
              <w:rPr>
                <w:rFonts w:ascii="Times New Roman" w:eastAsia="仿宋_GB2312" w:hAnsi="Times New Roman" w:cs="Times New Roman" w:hint="eastAsia"/>
              </w:rPr>
              <w:t>）</w:t>
            </w:r>
            <w:r>
              <w:rPr>
                <w:rFonts w:ascii="Times New Roman" w:eastAsia="仿宋_GB2312" w:hAnsi="Times New Roman" w:cs="Times New Roman"/>
              </w:rPr>
              <w:t>系统集成项目管理工程师证书</w:t>
            </w:r>
            <w:r>
              <w:rPr>
                <w:rFonts w:ascii="Times New Roman" w:eastAsia="仿宋_GB2312" w:hAnsi="Times New Roman" w:cs="Times New Roman"/>
                <w:szCs w:val="21"/>
              </w:rPr>
              <w:t>，</w:t>
            </w:r>
            <w:r>
              <w:rPr>
                <w:rFonts w:ascii="Times New Roman" w:eastAsia="仿宋_GB2312" w:hAnsi="Times New Roman" w:cs="Times New Roman"/>
              </w:rPr>
              <w:t>每提供一个得</w:t>
            </w:r>
            <w:r>
              <w:rPr>
                <w:rFonts w:ascii="Times New Roman" w:eastAsia="仿宋_GB2312" w:hAnsi="Times New Roman" w:cs="Times New Roman"/>
              </w:rPr>
              <w:t>1</w:t>
            </w:r>
            <w:r>
              <w:rPr>
                <w:rFonts w:ascii="Times New Roman" w:eastAsia="仿宋_GB2312" w:hAnsi="Times New Roman" w:cs="Times New Roman"/>
              </w:rPr>
              <w:t>分，本项最高得</w:t>
            </w:r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pPr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3</w:t>
            </w:r>
            <w:r>
              <w:rPr>
                <w:rFonts w:ascii="Times New Roman" w:eastAsia="仿宋_GB2312" w:hAnsi="Times New Roman" w:cs="Times New Roman" w:hint="eastAsia"/>
              </w:rPr>
              <w:t>）</w:t>
            </w:r>
            <w:r>
              <w:rPr>
                <w:rFonts w:ascii="Times New Roman" w:eastAsia="仿宋_GB2312" w:hAnsi="Times New Roman" w:cs="Times New Roman"/>
              </w:rPr>
              <w:t>信息安全保障人员认证证书或注册信息安全工程师证书、每提供一个得</w:t>
            </w:r>
            <w:r>
              <w:rPr>
                <w:rFonts w:ascii="Times New Roman" w:eastAsia="仿宋_GB2312" w:hAnsi="Times New Roman" w:cs="Times New Roman"/>
              </w:rPr>
              <w:t>1</w:t>
            </w:r>
            <w:r>
              <w:rPr>
                <w:rFonts w:ascii="Times New Roman" w:eastAsia="仿宋_GB2312" w:hAnsi="Times New Roman" w:cs="Times New Roman"/>
              </w:rPr>
              <w:t>分，本项最高得</w:t>
            </w:r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/>
              </w:rPr>
              <w:t>分。</w:t>
            </w:r>
          </w:p>
          <w:p w:rsidR="00724EEA" w:rsidRDefault="00724EEA">
            <w:pPr>
              <w:snapToGrid w:val="0"/>
              <w:ind w:firstLineChars="100" w:firstLine="210"/>
              <w:jc w:val="left"/>
              <w:rPr>
                <w:rFonts w:ascii="Times New Roman" w:eastAsia="仿宋_GB2312" w:hAnsi="Times New Roman" w:cs="Times New Roman"/>
              </w:rPr>
            </w:pP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评分依据：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以上资料提供有效证书的复印件，加盖投标人公章，原件备查；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Cs w:val="21"/>
              </w:rPr>
              <w:t>要求提供相关人员近三个月的社保缴纳证明，相关证书作为得分依据（均要求扫描件，原件备查）。</w:t>
            </w: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724EEA">
        <w:trPr>
          <w:jc w:val="center"/>
        </w:trPr>
        <w:tc>
          <w:tcPr>
            <w:tcW w:w="494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71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资格及认证</w:t>
            </w:r>
          </w:p>
        </w:tc>
        <w:tc>
          <w:tcPr>
            <w:tcW w:w="598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4419" w:type="dxa"/>
          </w:tcPr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具备</w:t>
            </w:r>
            <w:r>
              <w:rPr>
                <w:rFonts w:ascii="Times New Roman" w:eastAsia="仿宋_GB2312" w:hAnsi="Times New Roman" w:cs="Times New Roman"/>
              </w:rPr>
              <w:t>ISO9001</w:t>
            </w:r>
            <w:r>
              <w:rPr>
                <w:rFonts w:ascii="Times New Roman" w:eastAsia="仿宋_GB2312" w:hAnsi="Times New Roman" w:cs="Times New Roman"/>
              </w:rPr>
              <w:t>质量管理体系认证证书，得</w:t>
            </w:r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具备</w:t>
            </w:r>
            <w:r>
              <w:rPr>
                <w:rFonts w:ascii="Times New Roman" w:eastAsia="仿宋_GB2312" w:hAnsi="Times New Roman" w:cs="Times New Roman"/>
              </w:rPr>
              <w:t>ISO14001</w:t>
            </w:r>
            <w:r>
              <w:rPr>
                <w:rFonts w:ascii="Times New Roman" w:eastAsia="仿宋_GB2312" w:hAnsi="Times New Roman" w:cs="Times New Roman"/>
              </w:rPr>
              <w:t>环境管理体系认证证书，得</w:t>
            </w:r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具备</w:t>
            </w:r>
            <w:r>
              <w:rPr>
                <w:rFonts w:ascii="Times New Roman" w:eastAsia="仿宋_GB2312" w:hAnsi="Times New Roman" w:cs="Times New Roman"/>
              </w:rPr>
              <w:t>ISO45001</w:t>
            </w:r>
            <w:r>
              <w:rPr>
                <w:rFonts w:ascii="Times New Roman" w:eastAsia="仿宋_GB2312" w:hAnsi="Times New Roman" w:cs="Times New Roman"/>
              </w:rPr>
              <w:t>职业健康安全管理体系认证证书，得</w:t>
            </w:r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具备</w:t>
            </w:r>
            <w:r>
              <w:rPr>
                <w:rFonts w:ascii="Times New Roman" w:eastAsia="仿宋_GB2312" w:hAnsi="Times New Roman" w:cs="Times New Roman"/>
              </w:rPr>
              <w:t>ISO/IEC27001</w:t>
            </w:r>
            <w:r>
              <w:rPr>
                <w:rFonts w:ascii="Times New Roman" w:eastAsia="仿宋_GB2312" w:hAnsi="Times New Roman" w:cs="Times New Roman"/>
              </w:rPr>
              <w:t>信息安全管理体系认证证书，得</w:t>
            </w:r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具备</w:t>
            </w:r>
            <w:r>
              <w:rPr>
                <w:rFonts w:ascii="Times New Roman" w:eastAsia="仿宋_GB2312" w:hAnsi="Times New Roman" w:cs="Times New Roman"/>
              </w:rPr>
              <w:t>ISO20000</w:t>
            </w:r>
            <w:r>
              <w:rPr>
                <w:rFonts w:ascii="Times New Roman" w:eastAsia="仿宋_GB2312" w:hAnsi="Times New Roman" w:cs="Times New Roman"/>
              </w:rPr>
              <w:t>信息技术服务管理体系认证证书，得</w:t>
            </w:r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6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具备知识产权体系证书证书，得</w:t>
            </w:r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/>
              </w:rPr>
              <w:t>分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7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具备国家高新技术企业资质，得</w:t>
            </w:r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8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具备</w:t>
            </w:r>
            <w:r>
              <w:rPr>
                <w:rFonts w:ascii="Times New Roman" w:eastAsia="仿宋_GB2312" w:hAnsi="Times New Roman" w:cs="Times New Roman"/>
              </w:rPr>
              <w:t>CMMI</w:t>
            </w:r>
            <w:r>
              <w:rPr>
                <w:rFonts w:ascii="Times New Roman" w:eastAsia="仿宋_GB2312" w:hAnsi="Times New Roman" w:cs="Times New Roman"/>
              </w:rPr>
              <w:t>认证证书，</w:t>
            </w:r>
            <w:r>
              <w:rPr>
                <w:rFonts w:ascii="Times New Roman" w:eastAsia="仿宋_GB2312" w:hAnsi="Times New Roman" w:cs="Times New Roman"/>
              </w:rPr>
              <w:t>3</w:t>
            </w:r>
            <w:r>
              <w:rPr>
                <w:rFonts w:ascii="Times New Roman" w:eastAsia="仿宋_GB2312" w:hAnsi="Times New Roman" w:cs="Times New Roman"/>
              </w:rPr>
              <w:t>级的得</w:t>
            </w:r>
            <w:r>
              <w:rPr>
                <w:rFonts w:ascii="Times New Roman" w:eastAsia="仿宋_GB2312" w:hAnsi="Times New Roman" w:cs="Times New Roman"/>
              </w:rPr>
              <w:t>3</w:t>
            </w:r>
            <w:r>
              <w:rPr>
                <w:rFonts w:ascii="Times New Roman" w:eastAsia="仿宋_GB2312" w:hAnsi="Times New Roman" w:cs="Times New Roman"/>
              </w:rPr>
              <w:t>分，</w:t>
            </w:r>
            <w:r>
              <w:rPr>
                <w:rFonts w:ascii="Times New Roman" w:eastAsia="仿宋_GB2312" w:hAnsi="Times New Roman" w:cs="Times New Roman"/>
              </w:rPr>
              <w:t>5</w:t>
            </w:r>
            <w:r>
              <w:rPr>
                <w:rFonts w:ascii="Times New Roman" w:eastAsia="仿宋_GB2312" w:hAnsi="Times New Roman" w:cs="Times New Roman"/>
              </w:rPr>
              <w:t>级的得</w:t>
            </w:r>
            <w:r>
              <w:rPr>
                <w:rFonts w:ascii="Times New Roman" w:eastAsia="仿宋_GB2312" w:hAnsi="Times New Roman" w:cs="Times New Roman" w:hint="eastAsia"/>
              </w:rPr>
              <w:t>6</w:t>
            </w:r>
            <w:r>
              <w:rPr>
                <w:rFonts w:ascii="Times New Roman" w:eastAsia="仿宋_GB2312" w:hAnsi="Times New Roman" w:cs="Times New Roman"/>
              </w:rPr>
              <w:t>分。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以上</w:t>
            </w:r>
            <w:r>
              <w:rPr>
                <w:rFonts w:ascii="Times New Roman" w:eastAsia="仿宋_GB2312" w:hAnsi="Times New Roman" w:cs="Times New Roman" w:hint="eastAsia"/>
              </w:rPr>
              <w:t>8</w:t>
            </w:r>
            <w:r>
              <w:rPr>
                <w:rFonts w:ascii="Times New Roman" w:eastAsia="仿宋_GB2312" w:hAnsi="Times New Roman" w:cs="Times New Roman"/>
              </w:rPr>
              <w:t>项累计得分，本项最高得</w:t>
            </w:r>
            <w:r>
              <w:rPr>
                <w:rFonts w:ascii="Times New Roman" w:eastAsia="仿宋_GB2312" w:hAnsi="Times New Roman" w:cs="Times New Roman" w:hint="eastAsia"/>
              </w:rPr>
              <w:t>20</w:t>
            </w:r>
            <w:r>
              <w:rPr>
                <w:rFonts w:ascii="Times New Roman" w:eastAsia="仿宋_GB2312" w:hAnsi="Times New Roman" w:cs="Times New Roman"/>
              </w:rPr>
              <w:t>分。</w:t>
            </w:r>
          </w:p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</w:rPr>
            </w:pP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评分依据：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</w:rPr>
              <w:t>以上资料提供有效证书的复印件，加盖投标人公章，原件备查。</w:t>
            </w: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724EEA">
        <w:trPr>
          <w:jc w:val="center"/>
        </w:trPr>
        <w:tc>
          <w:tcPr>
            <w:tcW w:w="494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871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类似项目业绩</w:t>
            </w:r>
          </w:p>
        </w:tc>
        <w:tc>
          <w:tcPr>
            <w:tcW w:w="598" w:type="dxa"/>
          </w:tcPr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5</w:t>
            </w:r>
          </w:p>
        </w:tc>
        <w:tc>
          <w:tcPr>
            <w:tcW w:w="4419" w:type="dxa"/>
          </w:tcPr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投标单位具有类似项目业绩证明，每有</w:t>
            </w:r>
            <w:r>
              <w:rPr>
                <w:rFonts w:ascii="Times New Roman" w:eastAsia="仿宋_GB2312" w:hAnsi="Times New Roman" w:cs="Times New Roman"/>
              </w:rPr>
              <w:t>1</w:t>
            </w:r>
            <w:r>
              <w:rPr>
                <w:rFonts w:ascii="Times New Roman" w:eastAsia="仿宋_GB2312" w:hAnsi="Times New Roman" w:cs="Times New Roman"/>
              </w:rPr>
              <w:t>个得</w:t>
            </w:r>
            <w:r>
              <w:rPr>
                <w:rFonts w:ascii="Times New Roman" w:eastAsia="仿宋_GB2312" w:hAnsi="Times New Roman" w:cs="Times New Roman"/>
              </w:rPr>
              <w:t>5</w:t>
            </w:r>
            <w:r>
              <w:rPr>
                <w:rFonts w:ascii="Times New Roman" w:eastAsia="仿宋_GB2312" w:hAnsi="Times New Roman" w:cs="Times New Roman"/>
              </w:rPr>
              <w:t>分，最多得</w:t>
            </w:r>
            <w:r>
              <w:rPr>
                <w:rFonts w:ascii="Times New Roman" w:eastAsia="仿宋_GB2312" w:hAnsi="Times New Roman" w:cs="Times New Roman" w:hint="eastAsia"/>
              </w:rPr>
              <w:t>5</w:t>
            </w:r>
            <w:r>
              <w:rPr>
                <w:rFonts w:ascii="Times New Roman" w:eastAsia="仿宋_GB2312" w:hAnsi="Times New Roman" w:cs="Times New Roman"/>
              </w:rPr>
              <w:t>分。</w:t>
            </w:r>
          </w:p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注：投标人须同时提供加盖投标人公章的合同复印件作为有效证明文件，合同复印件包含合同首页、标的金额所在页及签字盖章页的复印件并加盖公章</w:t>
            </w: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724EEA">
        <w:trPr>
          <w:jc w:val="center"/>
        </w:trPr>
        <w:tc>
          <w:tcPr>
            <w:tcW w:w="494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871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系统运维需求响应情况</w:t>
            </w:r>
          </w:p>
        </w:tc>
        <w:tc>
          <w:tcPr>
            <w:tcW w:w="598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4419" w:type="dxa"/>
          </w:tcPr>
          <w:p w:rsidR="00724EEA" w:rsidRDefault="00A04F21">
            <w:pPr>
              <w:jc w:val="lef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投标单位提供本项目的运营维护整体方案。重点考察投标单位对本项目系统结构功能、维护目标及任务的理解，运营维护方案的完整性与可操作性情况。运维方案完善、合理、可操作性强的得</w:t>
            </w:r>
            <w:r>
              <w:rPr>
                <w:rFonts w:ascii="Times New Roman" w:eastAsia="仿宋_GB2312" w:hAnsi="Times New Roman" w:cs="Times New Roman" w:hint="eastAsia"/>
              </w:rPr>
              <w:t>15</w:t>
            </w:r>
            <w:r>
              <w:rPr>
                <w:rFonts w:ascii="Times New Roman" w:eastAsia="仿宋_GB2312" w:hAnsi="Times New Roman" w:cs="Times New Roman"/>
              </w:rPr>
              <w:t>分，其余相对比较得</w:t>
            </w:r>
            <w:r>
              <w:rPr>
                <w:rFonts w:ascii="Times New Roman" w:eastAsia="仿宋_GB2312" w:hAnsi="Times New Roman" w:cs="Times New Roman"/>
              </w:rPr>
              <w:t>0</w:t>
            </w:r>
            <w:r>
              <w:rPr>
                <w:rFonts w:ascii="Times New Roman" w:eastAsia="仿宋_GB2312" w:hAnsi="Times New Roman" w:cs="Times New Roman"/>
              </w:rPr>
              <w:t>－</w:t>
            </w:r>
            <w:r>
              <w:rPr>
                <w:rFonts w:ascii="Times New Roman" w:eastAsia="仿宋_GB2312" w:hAnsi="Times New Roman" w:cs="Times New Roman" w:hint="eastAsia"/>
              </w:rPr>
              <w:t>14</w:t>
            </w:r>
            <w:r>
              <w:rPr>
                <w:rFonts w:ascii="Times New Roman" w:eastAsia="仿宋_GB2312" w:hAnsi="Times New Roman" w:cs="Times New Roman"/>
              </w:rPr>
              <w:t>分。</w:t>
            </w:r>
          </w:p>
          <w:p w:rsidR="00724EEA" w:rsidRDefault="00A04F2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充分理解项目需求，方案内容全面详细，业务需求分析透彻、科学、合理，可操作性强得</w:t>
            </w:r>
            <w:r>
              <w:rPr>
                <w:rFonts w:ascii="Times New Roman" w:eastAsia="仿宋_GB2312" w:hAnsi="Times New Roman" w:cs="Times New Roman" w:hint="eastAsia"/>
              </w:rPr>
              <w:t>15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lastRenderedPageBreak/>
              <w:t>2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基本理解项目需求，方案内容较全面具体，业务需求分析基本合理，可操作性</w:t>
            </w:r>
            <w:r>
              <w:rPr>
                <w:rFonts w:ascii="Times New Roman" w:eastAsia="仿宋_GB2312" w:hAnsi="Times New Roman" w:cs="Times New Roman" w:hint="eastAsia"/>
              </w:rPr>
              <w:t>较</w:t>
            </w:r>
            <w:r>
              <w:rPr>
                <w:rFonts w:ascii="Times New Roman" w:eastAsia="仿宋_GB2312" w:hAnsi="Times New Roman" w:cs="Times New Roman"/>
              </w:rPr>
              <w:t>强得</w:t>
            </w:r>
            <w:r>
              <w:rPr>
                <w:rFonts w:ascii="Times New Roman" w:eastAsia="仿宋_GB2312" w:hAnsi="Times New Roman" w:cs="Times New Roman" w:hint="eastAsia"/>
              </w:rPr>
              <w:t>11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部分理解项目需求，方案内容不够全面，略有不足，业务需求缺乏合理分析，可操作性</w:t>
            </w:r>
            <w:r>
              <w:rPr>
                <w:rFonts w:ascii="Times New Roman" w:eastAsia="仿宋_GB2312" w:hAnsi="Times New Roman" w:cs="Times New Roman" w:hint="eastAsia"/>
              </w:rPr>
              <w:t>较弱</w:t>
            </w:r>
            <w:r>
              <w:rPr>
                <w:rFonts w:ascii="Times New Roman" w:eastAsia="仿宋_GB2312" w:hAnsi="Times New Roman" w:cs="Times New Roman"/>
              </w:rPr>
              <w:t>得</w:t>
            </w:r>
            <w:r>
              <w:rPr>
                <w:rFonts w:ascii="Times New Roman" w:eastAsia="仿宋_GB2312" w:hAnsi="Times New Roman" w:cs="Times New Roman" w:hint="eastAsia"/>
              </w:rPr>
              <w:t>6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r>
              <w:rPr>
                <w:rFonts w:ascii="Times New Roman" w:eastAsia="仿宋_GB2312" w:hAnsi="Times New Roman" w:cs="Times New Roman"/>
              </w:rPr>
              <w:t>4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需求理解偏差较大，方案内容缺失相对较多，</w:t>
            </w:r>
            <w:r>
              <w:rPr>
                <w:rFonts w:ascii="Times New Roman" w:eastAsia="仿宋_GB2312" w:hAnsi="Times New Roman" w:cs="Times New Roman" w:hint="eastAsia"/>
              </w:rPr>
              <w:t>不具备</w:t>
            </w:r>
            <w:r>
              <w:rPr>
                <w:rFonts w:ascii="Times New Roman" w:eastAsia="仿宋_GB2312" w:hAnsi="Times New Roman" w:cs="Times New Roman"/>
              </w:rPr>
              <w:t>可操作性得</w:t>
            </w:r>
            <w:r>
              <w:rPr>
                <w:rFonts w:ascii="Times New Roman" w:eastAsia="仿宋_GB2312" w:hAnsi="Times New Roman" w:cs="Times New Roman"/>
              </w:rPr>
              <w:t>0</w:t>
            </w:r>
            <w:r>
              <w:rPr>
                <w:rFonts w:ascii="Times New Roman" w:eastAsia="仿宋_GB2312" w:hAnsi="Times New Roman" w:cs="Times New Roman"/>
              </w:rPr>
              <w:t>分。</w:t>
            </w: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724EEA">
        <w:trPr>
          <w:jc w:val="center"/>
        </w:trPr>
        <w:tc>
          <w:tcPr>
            <w:tcW w:w="494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71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个性化功能完善</w:t>
            </w:r>
          </w:p>
        </w:tc>
        <w:tc>
          <w:tcPr>
            <w:tcW w:w="598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4419" w:type="dxa"/>
          </w:tcPr>
          <w:p w:rsidR="00724EEA" w:rsidRDefault="00A04F2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投标单位提供</w:t>
            </w:r>
            <w:r>
              <w:rPr>
                <w:rFonts w:ascii="Times New Roman" w:eastAsia="仿宋_GB2312" w:hAnsi="Times New Roman" w:cs="Times New Roman" w:hint="eastAsia"/>
              </w:rPr>
              <w:t>网站</w:t>
            </w:r>
            <w:r>
              <w:rPr>
                <w:rFonts w:ascii="Times New Roman" w:eastAsia="仿宋_GB2312" w:hAnsi="Times New Roman" w:cs="Times New Roman"/>
              </w:rPr>
              <w:t>系统小规模的个性化功能需求完善</w:t>
            </w:r>
            <w:r>
              <w:rPr>
                <w:rFonts w:ascii="Times New Roman" w:eastAsia="仿宋_GB2312" w:hAnsi="Times New Roman" w:cs="Times New Roman" w:hint="eastAsia"/>
              </w:rPr>
              <w:t>情况</w:t>
            </w:r>
            <w:r>
              <w:rPr>
                <w:rFonts w:ascii="Times New Roman" w:eastAsia="仿宋_GB2312" w:hAnsi="Times New Roman" w:cs="Times New Roman"/>
              </w:rPr>
              <w:t>。（</w:t>
            </w:r>
            <w:r>
              <w:rPr>
                <w:rFonts w:ascii="Times New Roman" w:eastAsia="仿宋_GB2312" w:hAnsi="Times New Roman" w:cs="Times New Roman" w:hint="eastAsia"/>
              </w:rPr>
              <w:t>好</w:t>
            </w:r>
            <w:r>
              <w:rPr>
                <w:rFonts w:ascii="Times New Roman" w:eastAsia="仿宋_GB2312" w:hAnsi="Times New Roman" w:cs="Times New Roman"/>
              </w:rPr>
              <w:t>得</w:t>
            </w:r>
            <w:r>
              <w:rPr>
                <w:rFonts w:ascii="Times New Roman" w:eastAsia="仿宋_GB2312" w:hAnsi="Times New Roman" w:cs="Times New Roman"/>
              </w:rPr>
              <w:t>10</w:t>
            </w:r>
            <w:r>
              <w:rPr>
                <w:rFonts w:ascii="Times New Roman" w:eastAsia="仿宋_GB2312" w:hAnsi="Times New Roman" w:cs="Times New Roman"/>
              </w:rPr>
              <w:t>分，其余</w:t>
            </w:r>
            <w:r>
              <w:rPr>
                <w:rFonts w:ascii="Times New Roman" w:eastAsia="仿宋_GB2312" w:hAnsi="Times New Roman" w:cs="Times New Roman"/>
              </w:rPr>
              <w:t>0</w:t>
            </w:r>
            <w:r>
              <w:rPr>
                <w:rFonts w:ascii="Times New Roman" w:eastAsia="仿宋_GB2312" w:hAnsi="Times New Roman" w:cs="Times New Roman"/>
              </w:rPr>
              <w:t>－</w:t>
            </w:r>
            <w:r>
              <w:rPr>
                <w:rFonts w:ascii="Times New Roman" w:eastAsia="仿宋_GB2312" w:hAnsi="Times New Roman" w:cs="Times New Roman"/>
              </w:rPr>
              <w:t>9</w:t>
            </w:r>
            <w:r>
              <w:rPr>
                <w:rFonts w:ascii="Times New Roman" w:eastAsia="仿宋_GB2312" w:hAnsi="Times New Roman" w:cs="Times New Roman"/>
              </w:rPr>
              <w:t>分）</w:t>
            </w:r>
          </w:p>
          <w:p w:rsidR="00724EEA" w:rsidRDefault="00A04F2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科学合理、可行性、针对性强的，得</w:t>
            </w:r>
            <w:r>
              <w:rPr>
                <w:rFonts w:ascii="Times New Roman" w:eastAsia="仿宋_GB2312" w:hAnsi="Times New Roman" w:cs="Times New Roman"/>
              </w:rPr>
              <w:t>10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较合理、可行性、针对性较强的，得</w:t>
            </w:r>
            <w:r>
              <w:rPr>
                <w:rFonts w:ascii="Times New Roman" w:eastAsia="仿宋_GB2312" w:hAnsi="Times New Roman" w:cs="Times New Roman"/>
              </w:rPr>
              <w:t>7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  <w:r>
              <w:rPr>
                <w:rFonts w:ascii="Times New Roman" w:eastAsia="仿宋_GB2312" w:hAnsi="Times New Roman" w:cs="Times New Roman"/>
              </w:rPr>
              <w:t>3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较合理、可行性、针对性一般的，得</w:t>
            </w:r>
            <w:r>
              <w:rPr>
                <w:rFonts w:ascii="Times New Roman" w:eastAsia="仿宋_GB2312" w:hAnsi="Times New Roman" w:cs="Times New Roman"/>
              </w:rPr>
              <w:t>4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  <w:r>
              <w:rPr>
                <w:rFonts w:ascii="Times New Roman" w:eastAsia="仿宋_GB2312" w:hAnsi="Times New Roman" w:cs="Times New Roman"/>
              </w:rPr>
              <w:t>4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不合理、不可行，得</w:t>
            </w:r>
            <w:r>
              <w:rPr>
                <w:rFonts w:ascii="Times New Roman" w:eastAsia="仿宋_GB2312" w:hAnsi="Times New Roman" w:cs="Times New Roman"/>
              </w:rPr>
              <w:t>0</w:t>
            </w:r>
            <w:r>
              <w:rPr>
                <w:rFonts w:ascii="Times New Roman" w:eastAsia="仿宋_GB2312" w:hAnsi="Times New Roman" w:cs="Times New Roman"/>
              </w:rPr>
              <w:t>分。</w:t>
            </w: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724EEA">
        <w:trPr>
          <w:jc w:val="center"/>
        </w:trPr>
        <w:tc>
          <w:tcPr>
            <w:tcW w:w="494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71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技术支持与服务保障</w:t>
            </w:r>
          </w:p>
        </w:tc>
        <w:tc>
          <w:tcPr>
            <w:tcW w:w="598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4419" w:type="dxa"/>
          </w:tcPr>
          <w:p w:rsidR="00724EEA" w:rsidRDefault="00A04F2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投标单位提供技术支持与服务保障体系情况。（好得</w:t>
            </w:r>
            <w:r>
              <w:rPr>
                <w:rFonts w:ascii="Times New Roman" w:eastAsia="仿宋_GB2312" w:hAnsi="Times New Roman" w:cs="Times New Roman"/>
              </w:rPr>
              <w:t>10</w:t>
            </w:r>
            <w:r>
              <w:rPr>
                <w:rFonts w:ascii="Times New Roman" w:eastAsia="仿宋_GB2312" w:hAnsi="Times New Roman" w:cs="Times New Roman"/>
              </w:rPr>
              <w:t>分，其余</w:t>
            </w:r>
            <w:r>
              <w:rPr>
                <w:rFonts w:ascii="Times New Roman" w:eastAsia="仿宋_GB2312" w:hAnsi="Times New Roman" w:cs="Times New Roman"/>
              </w:rPr>
              <w:t>0-9</w:t>
            </w:r>
            <w:r>
              <w:rPr>
                <w:rFonts w:ascii="Times New Roman" w:eastAsia="仿宋_GB2312" w:hAnsi="Times New Roman" w:cs="Times New Roman"/>
              </w:rPr>
              <w:t>分）</w:t>
            </w:r>
          </w:p>
          <w:p w:rsidR="00724EEA" w:rsidRDefault="00A04F2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科学合理、可行性、针对性强的，得</w:t>
            </w:r>
            <w:r>
              <w:rPr>
                <w:rFonts w:ascii="Times New Roman" w:eastAsia="仿宋_GB2312" w:hAnsi="Times New Roman" w:cs="Times New Roman"/>
              </w:rPr>
              <w:t>10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较合理、可行性、针对性较强的，得</w:t>
            </w:r>
            <w:r>
              <w:rPr>
                <w:rFonts w:ascii="Times New Roman" w:eastAsia="仿宋_GB2312" w:hAnsi="Times New Roman" w:cs="Times New Roman"/>
              </w:rPr>
              <w:t>7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  <w:r>
              <w:rPr>
                <w:rFonts w:ascii="Times New Roman" w:eastAsia="仿宋_GB2312" w:hAnsi="Times New Roman" w:cs="Times New Roman"/>
              </w:rPr>
              <w:t>3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较合理、可行性、针对性一般的，得</w:t>
            </w:r>
            <w:r>
              <w:rPr>
                <w:rFonts w:ascii="Times New Roman" w:eastAsia="仿宋_GB2312" w:hAnsi="Times New Roman" w:cs="Times New Roman"/>
              </w:rPr>
              <w:t>4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  <w:r>
              <w:rPr>
                <w:rFonts w:ascii="Times New Roman" w:eastAsia="仿宋_GB2312" w:hAnsi="Times New Roman" w:cs="Times New Roman"/>
              </w:rPr>
              <w:t>4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不合理、不可行，得</w:t>
            </w:r>
            <w:r>
              <w:rPr>
                <w:rFonts w:ascii="Times New Roman" w:eastAsia="仿宋_GB2312" w:hAnsi="Times New Roman" w:cs="Times New Roman"/>
              </w:rPr>
              <w:t>0</w:t>
            </w:r>
            <w:r>
              <w:rPr>
                <w:rFonts w:ascii="Times New Roman" w:eastAsia="仿宋_GB2312" w:hAnsi="Times New Roman" w:cs="Times New Roman"/>
              </w:rPr>
              <w:t>分。</w:t>
            </w: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724EEA">
        <w:trPr>
          <w:jc w:val="center"/>
        </w:trPr>
        <w:tc>
          <w:tcPr>
            <w:tcW w:w="494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71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售后服务</w:t>
            </w:r>
          </w:p>
        </w:tc>
        <w:tc>
          <w:tcPr>
            <w:tcW w:w="598" w:type="dxa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4419" w:type="dxa"/>
          </w:tcPr>
          <w:p w:rsidR="00724EEA" w:rsidRDefault="00A04F2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售后服务体系健全及应急响应培训服务等横向比较。（好得</w:t>
            </w:r>
            <w:r>
              <w:rPr>
                <w:rFonts w:ascii="Times New Roman" w:eastAsia="仿宋_GB2312" w:hAnsi="Times New Roman" w:cs="Times New Roman"/>
              </w:rPr>
              <w:t>10</w:t>
            </w:r>
            <w:r>
              <w:rPr>
                <w:rFonts w:ascii="Times New Roman" w:eastAsia="仿宋_GB2312" w:hAnsi="Times New Roman" w:cs="Times New Roman"/>
              </w:rPr>
              <w:t>分，其余</w:t>
            </w:r>
            <w:r>
              <w:rPr>
                <w:rFonts w:ascii="Times New Roman" w:eastAsia="仿宋_GB2312" w:hAnsi="Times New Roman" w:cs="Times New Roman"/>
              </w:rPr>
              <w:t>0-9</w:t>
            </w:r>
            <w:r>
              <w:rPr>
                <w:rFonts w:ascii="Times New Roman" w:eastAsia="仿宋_GB2312" w:hAnsi="Times New Roman" w:cs="Times New Roman"/>
              </w:rPr>
              <w:t>分）</w:t>
            </w:r>
          </w:p>
          <w:p w:rsidR="00724EEA" w:rsidRDefault="00A04F2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科学合理、可行性、针对性强的，得</w:t>
            </w:r>
            <w:r>
              <w:rPr>
                <w:rFonts w:ascii="Times New Roman" w:eastAsia="仿宋_GB2312" w:hAnsi="Times New Roman" w:cs="Times New Roman"/>
              </w:rPr>
              <w:t>10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较合理、可行性、针对性较强的，得</w:t>
            </w:r>
            <w:r>
              <w:rPr>
                <w:rFonts w:ascii="Times New Roman" w:eastAsia="仿宋_GB2312" w:hAnsi="Times New Roman" w:cs="Times New Roman"/>
              </w:rPr>
              <w:t>7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</w:p>
          <w:p w:rsidR="00724EEA" w:rsidRDefault="00A04F21">
            <w:pPr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较合理、可行性、针对性一般的，得</w:t>
            </w:r>
            <w:r>
              <w:rPr>
                <w:rFonts w:ascii="Times New Roman" w:eastAsia="仿宋_GB2312" w:hAnsi="Times New Roman" w:cs="Times New Roman"/>
              </w:rPr>
              <w:t>4</w:t>
            </w:r>
            <w:r>
              <w:rPr>
                <w:rFonts w:ascii="Times New Roman" w:eastAsia="仿宋_GB2312" w:hAnsi="Times New Roman" w:cs="Times New Roman"/>
              </w:rPr>
              <w:t>分；</w:t>
            </w:r>
            <w:r>
              <w:rPr>
                <w:rFonts w:ascii="Times New Roman" w:eastAsia="仿宋_GB2312" w:hAnsi="Times New Roman" w:cs="Times New Roman"/>
              </w:rPr>
              <w:t>4</w:t>
            </w:r>
            <w:r>
              <w:rPr>
                <w:rFonts w:ascii="Times New Roman" w:eastAsia="仿宋_GB2312" w:hAnsi="Times New Roman" w:cs="Times New Roman" w:hint="eastAsia"/>
              </w:rPr>
              <w:t>、</w:t>
            </w:r>
            <w:r>
              <w:rPr>
                <w:rFonts w:ascii="Times New Roman" w:eastAsia="仿宋_GB2312" w:hAnsi="Times New Roman" w:cs="Times New Roman"/>
              </w:rPr>
              <w:t>不合理、不可行，得</w:t>
            </w:r>
            <w:r>
              <w:rPr>
                <w:rFonts w:ascii="Times New Roman" w:eastAsia="仿宋_GB2312" w:hAnsi="Times New Roman" w:cs="Times New Roman"/>
              </w:rPr>
              <w:t>0</w:t>
            </w:r>
            <w:r>
              <w:rPr>
                <w:rFonts w:ascii="Times New Roman" w:eastAsia="仿宋_GB2312" w:hAnsi="Times New Roman" w:cs="Times New Roman"/>
              </w:rPr>
              <w:t>分。</w:t>
            </w: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57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61" w:type="dxa"/>
          </w:tcPr>
          <w:p w:rsidR="00724EEA" w:rsidRDefault="00724EEA">
            <w:pPr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724EEA">
        <w:trPr>
          <w:trHeight w:val="497"/>
          <w:jc w:val="center"/>
        </w:trPr>
        <w:tc>
          <w:tcPr>
            <w:tcW w:w="1365" w:type="dxa"/>
            <w:gridSpan w:val="2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总分</w:t>
            </w:r>
          </w:p>
        </w:tc>
        <w:tc>
          <w:tcPr>
            <w:tcW w:w="598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100</w:t>
            </w:r>
          </w:p>
        </w:tc>
        <w:tc>
          <w:tcPr>
            <w:tcW w:w="4419" w:type="dxa"/>
            <w:vAlign w:val="center"/>
          </w:tcPr>
          <w:p w:rsidR="00724EEA" w:rsidRDefault="00A04F21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  <w:t>-</w:t>
            </w:r>
          </w:p>
        </w:tc>
        <w:tc>
          <w:tcPr>
            <w:tcW w:w="561" w:type="dxa"/>
            <w:vAlign w:val="center"/>
          </w:tcPr>
          <w:p w:rsidR="00724EEA" w:rsidRDefault="00724EEA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:rsidR="00724EEA" w:rsidRDefault="00724EEA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57" w:type="dxa"/>
            <w:vAlign w:val="center"/>
          </w:tcPr>
          <w:p w:rsidR="00724EEA" w:rsidRDefault="00724EEA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:rsidR="00724EEA" w:rsidRDefault="00724EEA">
            <w:pPr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4"/>
              </w:rPr>
            </w:pPr>
          </w:p>
        </w:tc>
      </w:tr>
    </w:tbl>
    <w:p w:rsidR="00724EEA" w:rsidRDefault="00724EEA">
      <w:pPr>
        <w:wordWrap w:val="0"/>
        <w:ind w:rightChars="269" w:right="565" w:firstLineChars="2000" w:firstLine="4200"/>
        <w:rPr>
          <w:rFonts w:ascii="Times New Roman" w:eastAsia="仿宋_GB2312" w:hAnsi="Times New Roman" w:cs="Times New Roman"/>
        </w:rPr>
      </w:pPr>
    </w:p>
    <w:p w:rsidR="00724EEA" w:rsidRDefault="00A04F21">
      <w:pPr>
        <w:wordWrap w:val="0"/>
        <w:ind w:rightChars="269" w:right="565" w:firstLineChars="2008" w:firstLine="4819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评标人签名： </w:t>
      </w:r>
      <w:r>
        <w:rPr>
          <w:rFonts w:ascii="微软雅黑" w:eastAsia="微软雅黑" w:hAnsi="微软雅黑"/>
          <w:sz w:val="24"/>
        </w:rPr>
        <w:t xml:space="preserve">    </w:t>
      </w:r>
    </w:p>
    <w:p w:rsidR="00724EEA" w:rsidRDefault="00A04F21">
      <w:pPr>
        <w:wordWrap w:val="0"/>
        <w:ind w:rightChars="40" w:right="84" w:firstLineChars="2008" w:firstLine="4819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评标日期：</w:t>
      </w:r>
      <w:r>
        <w:rPr>
          <w:rFonts w:ascii="微软雅黑" w:eastAsia="微软雅黑" w:hAnsi="微软雅黑"/>
          <w:sz w:val="24"/>
        </w:rPr>
        <w:t xml:space="preserve">    </w:t>
      </w:r>
      <w:r>
        <w:rPr>
          <w:rFonts w:ascii="微软雅黑" w:eastAsia="微软雅黑" w:hAnsi="微软雅黑" w:hint="eastAsia"/>
          <w:sz w:val="24"/>
        </w:rPr>
        <w:t>年</w:t>
      </w:r>
      <w:r>
        <w:rPr>
          <w:rFonts w:ascii="微软雅黑" w:eastAsia="微软雅黑" w:hAnsi="微软雅黑"/>
          <w:sz w:val="24"/>
        </w:rPr>
        <w:t xml:space="preserve">    </w:t>
      </w:r>
      <w:r>
        <w:rPr>
          <w:rFonts w:ascii="微软雅黑" w:eastAsia="微软雅黑" w:hAnsi="微软雅黑" w:hint="eastAsia"/>
          <w:sz w:val="24"/>
        </w:rPr>
        <w:t>月</w:t>
      </w:r>
      <w:r>
        <w:rPr>
          <w:rFonts w:ascii="微软雅黑" w:eastAsia="微软雅黑" w:hAnsi="微软雅黑"/>
          <w:sz w:val="24"/>
        </w:rPr>
        <w:t xml:space="preserve">    </w:t>
      </w:r>
      <w:r>
        <w:rPr>
          <w:rFonts w:ascii="微软雅黑" w:eastAsia="微软雅黑" w:hAnsi="微软雅黑" w:hint="eastAsia"/>
          <w:sz w:val="24"/>
        </w:rPr>
        <w:t>日</w:t>
      </w:r>
    </w:p>
    <w:p w:rsidR="00724EEA" w:rsidRDefault="00724EEA">
      <w:pPr>
        <w:jc w:val="left"/>
      </w:pPr>
    </w:p>
    <w:sectPr w:rsidR="00724EE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9AD" w:rsidRDefault="00DB49AD">
      <w:r>
        <w:separator/>
      </w:r>
    </w:p>
  </w:endnote>
  <w:endnote w:type="continuationSeparator" w:id="0">
    <w:p w:rsidR="00DB49AD" w:rsidRDefault="00DB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3516983"/>
    </w:sdtPr>
    <w:sdtEndPr/>
    <w:sdtContent>
      <w:p w:rsidR="00724EEA" w:rsidRDefault="00A04F2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965" w:rsidRPr="00436965">
          <w:rPr>
            <w:noProof/>
            <w:lang w:val="zh-CN"/>
          </w:rPr>
          <w:t>4</w:t>
        </w:r>
        <w:r>
          <w:fldChar w:fldCharType="end"/>
        </w:r>
      </w:p>
    </w:sdtContent>
  </w:sdt>
  <w:p w:rsidR="00724EEA" w:rsidRDefault="00724EE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EEA" w:rsidRDefault="00724EEA">
    <w:pPr>
      <w:pStyle w:val="a8"/>
      <w:jc w:val="center"/>
    </w:pPr>
  </w:p>
  <w:p w:rsidR="00724EEA" w:rsidRDefault="00724EE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9AD" w:rsidRDefault="00DB49AD">
      <w:r>
        <w:separator/>
      </w:r>
    </w:p>
  </w:footnote>
  <w:footnote w:type="continuationSeparator" w:id="0">
    <w:p w:rsidR="00DB49AD" w:rsidRDefault="00DB4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RlNWNmMDQ2YTk4MDkwMDVlMjgwN2I4YTAyYjJkOTAifQ=="/>
  </w:docVars>
  <w:rsids>
    <w:rsidRoot w:val="00900339"/>
    <w:rsid w:val="00006CA2"/>
    <w:rsid w:val="0004234C"/>
    <w:rsid w:val="00095FFE"/>
    <w:rsid w:val="000F39DE"/>
    <w:rsid w:val="000F427A"/>
    <w:rsid w:val="001737A1"/>
    <w:rsid w:val="001D66FF"/>
    <w:rsid w:val="001F2E06"/>
    <w:rsid w:val="00257663"/>
    <w:rsid w:val="002834FC"/>
    <w:rsid w:val="00372079"/>
    <w:rsid w:val="00385A5B"/>
    <w:rsid w:val="003B2616"/>
    <w:rsid w:val="00412BD1"/>
    <w:rsid w:val="00436965"/>
    <w:rsid w:val="004957DD"/>
    <w:rsid w:val="004C33DF"/>
    <w:rsid w:val="004D58ED"/>
    <w:rsid w:val="00523938"/>
    <w:rsid w:val="00532BFA"/>
    <w:rsid w:val="0059651C"/>
    <w:rsid w:val="005A718F"/>
    <w:rsid w:val="005C2E35"/>
    <w:rsid w:val="005F4BE8"/>
    <w:rsid w:val="00624DDB"/>
    <w:rsid w:val="0065564C"/>
    <w:rsid w:val="00672AD1"/>
    <w:rsid w:val="006734F4"/>
    <w:rsid w:val="007154ED"/>
    <w:rsid w:val="00724EEA"/>
    <w:rsid w:val="00736D14"/>
    <w:rsid w:val="00793A8D"/>
    <w:rsid w:val="008317C8"/>
    <w:rsid w:val="00836EE5"/>
    <w:rsid w:val="008C523B"/>
    <w:rsid w:val="00900339"/>
    <w:rsid w:val="00971FA9"/>
    <w:rsid w:val="0097730F"/>
    <w:rsid w:val="009B7614"/>
    <w:rsid w:val="00A04F21"/>
    <w:rsid w:val="00A71670"/>
    <w:rsid w:val="00A73E73"/>
    <w:rsid w:val="00AC41AD"/>
    <w:rsid w:val="00AE31CA"/>
    <w:rsid w:val="00BA6F2A"/>
    <w:rsid w:val="00BC2963"/>
    <w:rsid w:val="00BE15F6"/>
    <w:rsid w:val="00C62330"/>
    <w:rsid w:val="00CE5B69"/>
    <w:rsid w:val="00CF23B7"/>
    <w:rsid w:val="00D00080"/>
    <w:rsid w:val="00DB49AD"/>
    <w:rsid w:val="00DD6B33"/>
    <w:rsid w:val="00DF3D3F"/>
    <w:rsid w:val="00E12921"/>
    <w:rsid w:val="00EF5EFA"/>
    <w:rsid w:val="00EF7118"/>
    <w:rsid w:val="00F72E83"/>
    <w:rsid w:val="00F7422F"/>
    <w:rsid w:val="00FB6CF5"/>
    <w:rsid w:val="00FC0880"/>
    <w:rsid w:val="0D8238FA"/>
    <w:rsid w:val="10687975"/>
    <w:rsid w:val="113F1489"/>
    <w:rsid w:val="254C058A"/>
    <w:rsid w:val="2B5A10C1"/>
    <w:rsid w:val="2E2B169D"/>
    <w:rsid w:val="2EB86D24"/>
    <w:rsid w:val="312A57B3"/>
    <w:rsid w:val="3A127F4A"/>
    <w:rsid w:val="3EB86474"/>
    <w:rsid w:val="440E4440"/>
    <w:rsid w:val="443B0309"/>
    <w:rsid w:val="4FB01210"/>
    <w:rsid w:val="545C6254"/>
    <w:rsid w:val="55E41C30"/>
    <w:rsid w:val="58EB4628"/>
    <w:rsid w:val="5AF60687"/>
    <w:rsid w:val="601E0FD0"/>
    <w:rsid w:val="619920FA"/>
    <w:rsid w:val="62080A1D"/>
    <w:rsid w:val="64C257A4"/>
    <w:rsid w:val="64EF0598"/>
    <w:rsid w:val="6AD002B9"/>
    <w:rsid w:val="778B0772"/>
    <w:rsid w:val="77EA5A78"/>
    <w:rsid w:val="77F3308B"/>
    <w:rsid w:val="7ADD65ED"/>
    <w:rsid w:val="7B44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7351E63"/>
  <w15:docId w15:val="{46201EA8-EA22-421D-AB98-9EEB3871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 Indent"/>
    <w:basedOn w:val="a"/>
    <w:link w:val="a5"/>
    <w:qFormat/>
    <w:pPr>
      <w:ind w:firstLineChars="200" w:firstLine="640"/>
    </w:pPr>
    <w:rPr>
      <w:rFonts w:ascii="Times New Roman" w:eastAsia="宋体" w:hAnsi="Times New Roman" w:cs="Times New Roman"/>
      <w:sz w:val="32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Courier New"/>
      <w:szCs w:val="21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Pr>
      <w:i/>
      <w:iCs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af">
    <w:name w:val="一级标题"/>
    <w:basedOn w:val="a"/>
    <w:qFormat/>
    <w:pPr>
      <w:adjustRightInd w:val="0"/>
      <w:jc w:val="left"/>
      <w:outlineLvl w:val="0"/>
    </w:pPr>
    <w:rPr>
      <w:rFonts w:ascii="黑体" w:eastAsia="黑体" w:hAnsi="宋体" w:cs="Times New Roman"/>
      <w:sz w:val="30"/>
      <w:szCs w:val="30"/>
    </w:rPr>
  </w:style>
  <w:style w:type="character" w:customStyle="1" w:styleId="a5">
    <w:name w:val="正文文本缩进 字符"/>
    <w:basedOn w:val="a0"/>
    <w:link w:val="a4"/>
    <w:qFormat/>
    <w:rPr>
      <w:rFonts w:ascii="Times New Roman" w:eastAsia="宋体" w:hAnsi="Times New Roman" w:cs="Times New Roman"/>
      <w:sz w:val="32"/>
      <w:szCs w:val="2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bCs/>
      <w:sz w:val="32"/>
      <w:szCs w:val="32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Courier New"/>
      <w:szCs w:val="21"/>
    </w:rPr>
  </w:style>
  <w:style w:type="paragraph" w:styleId="af0">
    <w:name w:val="Balloon Text"/>
    <w:basedOn w:val="a"/>
    <w:link w:val="af1"/>
    <w:uiPriority w:val="99"/>
    <w:semiHidden/>
    <w:unhideWhenUsed/>
    <w:rsid w:val="00E12921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E1292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24</cp:revision>
  <cp:lastPrinted>2023-04-10T03:08:00Z</cp:lastPrinted>
  <dcterms:created xsi:type="dcterms:W3CDTF">2024-10-08T01:33:00Z</dcterms:created>
  <dcterms:modified xsi:type="dcterms:W3CDTF">2024-12-05T01:09:00Z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E1FE9B776B5A4505AD5ACE916D6AF240_13</vt:lpwstr>
  </property>
</Properties>
</file>